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C9" w:rsidRPr="003436A8" w:rsidRDefault="00A730C9" w:rsidP="00A730C9">
      <w:pPr>
        <w:pStyle w:val="normal0"/>
        <w:jc w:val="center"/>
        <w:rPr>
          <w:b/>
          <w:sz w:val="28"/>
          <w:szCs w:val="28"/>
        </w:rPr>
      </w:pPr>
      <w:r w:rsidRPr="003436A8">
        <w:rPr>
          <w:b/>
          <w:sz w:val="28"/>
          <w:szCs w:val="28"/>
        </w:rPr>
        <w:t xml:space="preserve">TEMARIO EVALUACIÓN  </w:t>
      </w:r>
    </w:p>
    <w:p w:rsidR="00A730C9" w:rsidRPr="003436A8" w:rsidRDefault="00A730C9" w:rsidP="00A730C9">
      <w:pPr>
        <w:pStyle w:val="normal0"/>
        <w:jc w:val="center"/>
        <w:rPr>
          <w:b/>
          <w:sz w:val="28"/>
          <w:szCs w:val="28"/>
        </w:rPr>
      </w:pPr>
      <w:r w:rsidRPr="003436A8">
        <w:rPr>
          <w:b/>
          <w:sz w:val="28"/>
          <w:szCs w:val="28"/>
        </w:rPr>
        <w:t>FORMATIVA INTERDISCIPLINARIA</w:t>
      </w:r>
    </w:p>
    <w:p w:rsidR="00A730C9" w:rsidRDefault="00A730C9" w:rsidP="00A730C9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LENGUAJE Y COMUNICACIÓN, INGLÉS y </w:t>
      </w:r>
    </w:p>
    <w:p w:rsidR="00A730C9" w:rsidRDefault="00A730C9" w:rsidP="00A730C9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ORIENTACIÓN</w:t>
      </w:r>
    </w:p>
    <w:p w:rsidR="00A730C9" w:rsidRPr="00A730C9" w:rsidRDefault="00A730C9" w:rsidP="00A730C9">
      <w:pPr>
        <w:pStyle w:val="normal0"/>
        <w:jc w:val="center"/>
        <w:rPr>
          <w:b/>
          <w:sz w:val="28"/>
          <w:szCs w:val="28"/>
          <w:u w:val="single"/>
        </w:rPr>
      </w:pPr>
      <w:r w:rsidRPr="00A730C9">
        <w:rPr>
          <w:b/>
          <w:sz w:val="28"/>
          <w:szCs w:val="28"/>
          <w:u w:val="single"/>
        </w:rPr>
        <w:t>5° A y B</w:t>
      </w:r>
    </w:p>
    <w:p w:rsidR="00A730C9" w:rsidRPr="000F2B4E" w:rsidRDefault="00A730C9" w:rsidP="000F2B4E">
      <w:pPr>
        <w:pStyle w:val="normal0"/>
        <w:jc w:val="both"/>
        <w:rPr>
          <w:b/>
          <w:i/>
          <w:sz w:val="28"/>
          <w:szCs w:val="24"/>
        </w:rPr>
      </w:pPr>
      <w:r w:rsidRPr="003436A8">
        <w:rPr>
          <w:b/>
          <w:i/>
          <w:sz w:val="28"/>
          <w:szCs w:val="24"/>
        </w:rPr>
        <w:t xml:space="preserve">FECHA DE LAS EVALUACIONES: Durante la semana del </w:t>
      </w:r>
      <w:r>
        <w:rPr>
          <w:b/>
          <w:i/>
          <w:sz w:val="28"/>
          <w:szCs w:val="24"/>
        </w:rPr>
        <w:t xml:space="preserve">16 AL 20 </w:t>
      </w:r>
      <w:r w:rsidR="009138F1">
        <w:rPr>
          <w:b/>
          <w:i/>
          <w:sz w:val="28"/>
          <w:szCs w:val="24"/>
        </w:rPr>
        <w:t xml:space="preserve">de </w:t>
      </w:r>
      <w:r>
        <w:rPr>
          <w:b/>
          <w:i/>
          <w:sz w:val="28"/>
          <w:szCs w:val="24"/>
        </w:rPr>
        <w:t>noviembre</w:t>
      </w:r>
    </w:p>
    <w:tbl>
      <w:tblPr>
        <w:tblStyle w:val="Tablaconcuadrcula"/>
        <w:tblW w:w="0" w:type="auto"/>
        <w:tblLook w:val="04A0"/>
      </w:tblPr>
      <w:tblGrid>
        <w:gridCol w:w="3085"/>
        <w:gridCol w:w="5575"/>
      </w:tblGrid>
      <w:tr w:rsidR="00A730C9" w:rsidRPr="003436A8" w:rsidTr="00F277DA">
        <w:trPr>
          <w:trHeight w:val="672"/>
        </w:trPr>
        <w:tc>
          <w:tcPr>
            <w:tcW w:w="3085" w:type="dxa"/>
            <w:shd w:val="clear" w:color="auto" w:fill="E36C0A" w:themeFill="accent6" w:themeFillShade="BF"/>
            <w:vAlign w:val="center"/>
          </w:tcPr>
          <w:p w:rsidR="00A730C9" w:rsidRPr="000F2B4E" w:rsidRDefault="00A730C9" w:rsidP="00F277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2B4E">
              <w:rPr>
                <w:rFonts w:ascii="Arial" w:hAnsi="Arial" w:cs="Arial"/>
                <w:b/>
                <w:sz w:val="24"/>
                <w:szCs w:val="24"/>
              </w:rPr>
              <w:t>Asignatura</w:t>
            </w:r>
          </w:p>
        </w:tc>
        <w:tc>
          <w:tcPr>
            <w:tcW w:w="5575" w:type="dxa"/>
            <w:shd w:val="clear" w:color="auto" w:fill="E36C0A" w:themeFill="accent6" w:themeFillShade="BF"/>
            <w:vAlign w:val="center"/>
          </w:tcPr>
          <w:p w:rsidR="00A730C9" w:rsidRPr="000F2B4E" w:rsidRDefault="00A730C9" w:rsidP="00F277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2B4E">
              <w:rPr>
                <w:rFonts w:ascii="Arial" w:hAnsi="Arial" w:cs="Arial"/>
                <w:b/>
                <w:sz w:val="24"/>
                <w:szCs w:val="24"/>
              </w:rPr>
              <w:t>Contenido</w:t>
            </w:r>
          </w:p>
        </w:tc>
      </w:tr>
      <w:tr w:rsidR="00A730C9" w:rsidRPr="003436A8" w:rsidTr="00F277DA">
        <w:trPr>
          <w:trHeight w:val="672"/>
        </w:trPr>
        <w:tc>
          <w:tcPr>
            <w:tcW w:w="3085" w:type="dxa"/>
          </w:tcPr>
          <w:p w:rsidR="00A730C9" w:rsidRPr="000F2B4E" w:rsidRDefault="00A730C9" w:rsidP="00A730C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0F2B4E">
              <w:rPr>
                <w:b/>
                <w:sz w:val="28"/>
                <w:szCs w:val="28"/>
              </w:rPr>
              <w:t>LENGUAJE Y COMUNICACIÓN</w:t>
            </w:r>
          </w:p>
          <w:p w:rsidR="00A730C9" w:rsidRPr="000F2B4E" w:rsidRDefault="00A730C9" w:rsidP="00F277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75" w:type="dxa"/>
          </w:tcPr>
          <w:p w:rsidR="00A730C9" w:rsidRPr="000F2B4E" w:rsidRDefault="00A730C9" w:rsidP="00F277D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0F2B4E">
              <w:rPr>
                <w:rFonts w:ascii="Arial" w:hAnsi="Arial" w:cs="Arial"/>
                <w:sz w:val="28"/>
                <w:szCs w:val="28"/>
              </w:rPr>
              <w:t>Comprensión de textos no literarios</w:t>
            </w:r>
          </w:p>
          <w:p w:rsidR="00A730C9" w:rsidRPr="000F2B4E" w:rsidRDefault="00E975A9" w:rsidP="00F277D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Textos no literarios</w:t>
            </w:r>
            <w:r w:rsidR="00684726">
              <w:rPr>
                <w:rFonts w:ascii="Arial" w:hAnsi="Arial" w:cs="Arial"/>
                <w:sz w:val="28"/>
                <w:szCs w:val="28"/>
              </w:rPr>
              <w:t>- informativos</w:t>
            </w:r>
            <w:r w:rsidR="00A730C9" w:rsidRPr="000F2B4E">
              <w:rPr>
                <w:rFonts w:ascii="Arial" w:hAnsi="Arial" w:cs="Arial"/>
                <w:sz w:val="28"/>
                <w:szCs w:val="28"/>
              </w:rPr>
              <w:t>: Carta-Noticia.</w:t>
            </w:r>
          </w:p>
          <w:p w:rsidR="00A730C9" w:rsidRPr="000F2B4E" w:rsidRDefault="00A730C9" w:rsidP="00F277D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0F2B4E">
              <w:rPr>
                <w:rFonts w:ascii="Arial" w:hAnsi="Arial" w:cs="Arial"/>
                <w:sz w:val="28"/>
                <w:szCs w:val="28"/>
              </w:rPr>
              <w:t>Estructura de la carta y la noticia.</w:t>
            </w:r>
          </w:p>
          <w:p w:rsidR="00A730C9" w:rsidRPr="00A730C9" w:rsidRDefault="00A730C9" w:rsidP="00A730C9">
            <w:pPr>
              <w:rPr>
                <w:rFonts w:ascii="Arial" w:hAnsi="Arial" w:cs="Arial"/>
                <w:sz w:val="36"/>
                <w:szCs w:val="28"/>
              </w:rPr>
            </w:pPr>
          </w:p>
        </w:tc>
      </w:tr>
      <w:tr w:rsidR="00A730C9" w:rsidRPr="003436A8" w:rsidTr="00F277DA">
        <w:trPr>
          <w:trHeight w:val="672"/>
        </w:trPr>
        <w:tc>
          <w:tcPr>
            <w:tcW w:w="3085" w:type="dxa"/>
          </w:tcPr>
          <w:p w:rsidR="00A730C9" w:rsidRPr="000F2B4E" w:rsidRDefault="000F2B4E" w:rsidP="000F2B4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ORIENTACIÓN</w:t>
            </w:r>
          </w:p>
        </w:tc>
        <w:tc>
          <w:tcPr>
            <w:tcW w:w="5575" w:type="dxa"/>
          </w:tcPr>
          <w:p w:rsidR="000F2B4E" w:rsidRPr="000F2B4E" w:rsidRDefault="00A730C9" w:rsidP="000F2B4E">
            <w:pPr>
              <w:rPr>
                <w:rFonts w:ascii="Arial" w:hAnsi="Arial" w:cs="Arial"/>
                <w:sz w:val="28"/>
                <w:szCs w:val="28"/>
              </w:rPr>
            </w:pPr>
            <w:r w:rsidRPr="000F2B4E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0F2B4E" w:rsidRPr="000F2B4E">
              <w:rPr>
                <w:rFonts w:ascii="Arial" w:hAnsi="Arial" w:cs="Arial"/>
                <w:sz w:val="28"/>
                <w:szCs w:val="28"/>
              </w:rPr>
              <w:t>Comprensión de textos</w:t>
            </w:r>
          </w:p>
          <w:p w:rsidR="000F2B4E" w:rsidRPr="000F2B4E" w:rsidRDefault="000F2B4E" w:rsidP="000F2B4E">
            <w:pPr>
              <w:rPr>
                <w:rFonts w:ascii="Arial" w:hAnsi="Arial" w:cs="Arial"/>
                <w:sz w:val="28"/>
                <w:szCs w:val="28"/>
              </w:rPr>
            </w:pPr>
            <w:r w:rsidRPr="000F2B4E">
              <w:rPr>
                <w:rFonts w:ascii="Arial" w:hAnsi="Arial" w:cs="Arial"/>
                <w:sz w:val="28"/>
                <w:szCs w:val="28"/>
              </w:rPr>
              <w:t>- Reconocer cualidades y su  definición</w:t>
            </w:r>
          </w:p>
          <w:p w:rsidR="000F2B4E" w:rsidRPr="003436A8" w:rsidRDefault="000F2B4E" w:rsidP="000F2B4E">
            <w:pPr>
              <w:rPr>
                <w:rFonts w:ascii="Arial" w:hAnsi="Arial" w:cs="Arial"/>
                <w:sz w:val="36"/>
                <w:szCs w:val="28"/>
              </w:rPr>
            </w:pPr>
          </w:p>
          <w:p w:rsidR="000F2B4E" w:rsidRPr="003436A8" w:rsidRDefault="000F2B4E" w:rsidP="00F277DA">
            <w:pPr>
              <w:rPr>
                <w:rFonts w:ascii="Arial" w:hAnsi="Arial" w:cs="Arial"/>
                <w:sz w:val="36"/>
                <w:szCs w:val="28"/>
              </w:rPr>
            </w:pPr>
          </w:p>
        </w:tc>
      </w:tr>
      <w:tr w:rsidR="000F2B4E" w:rsidRPr="003436A8" w:rsidTr="00F277DA">
        <w:trPr>
          <w:trHeight w:val="672"/>
        </w:trPr>
        <w:tc>
          <w:tcPr>
            <w:tcW w:w="3085" w:type="dxa"/>
          </w:tcPr>
          <w:p w:rsidR="000F2B4E" w:rsidRPr="000F2B4E" w:rsidRDefault="000F2B4E" w:rsidP="000F2B4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2B4E">
              <w:rPr>
                <w:rFonts w:ascii="Arial" w:hAnsi="Arial" w:cs="Arial"/>
                <w:b/>
                <w:sz w:val="28"/>
                <w:szCs w:val="28"/>
              </w:rPr>
              <w:t>INGLÉS</w:t>
            </w:r>
          </w:p>
        </w:tc>
        <w:tc>
          <w:tcPr>
            <w:tcW w:w="5575" w:type="dxa"/>
          </w:tcPr>
          <w:p w:rsidR="000F2B4E" w:rsidRPr="003436A8" w:rsidRDefault="009138F1" w:rsidP="000F2B4E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-Texto para la comprensión lectora en presente simple y continuo con vocabulario de profesiones</w:t>
            </w:r>
          </w:p>
        </w:tc>
      </w:tr>
    </w:tbl>
    <w:p w:rsidR="00A730C9" w:rsidRDefault="00A730C9" w:rsidP="00A730C9">
      <w:pPr>
        <w:spacing w:after="0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La evaluación se realizará a través de formulario.</w:t>
      </w:r>
    </w:p>
    <w:p w:rsidR="009138F1" w:rsidRDefault="009138F1" w:rsidP="00A730C9">
      <w:p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Página de la escuela aprendizaje remoto</w:t>
      </w:r>
    </w:p>
    <w:p w:rsidR="009138F1" w:rsidRDefault="009138F1" w:rsidP="00A730C9">
      <w:pPr>
        <w:spacing w:after="0"/>
        <w:rPr>
          <w:rFonts w:ascii="Arial" w:hAnsi="Arial" w:cs="Arial"/>
          <w:sz w:val="28"/>
        </w:rPr>
      </w:pPr>
      <w:hyperlink r:id="rId7" w:history="1">
        <w:r w:rsidRPr="00624A96">
          <w:rPr>
            <w:rStyle w:val="Hipervnculo"/>
            <w:rFonts w:ascii="Arial" w:hAnsi="Arial" w:cs="Arial"/>
            <w:sz w:val="28"/>
          </w:rPr>
          <w:t>http://www.laprovidenciarecoleta.cl/escuela/quinto-basico/</w:t>
        </w:r>
      </w:hyperlink>
    </w:p>
    <w:p w:rsidR="009138F1" w:rsidRPr="003436A8" w:rsidRDefault="009138F1" w:rsidP="00A730C9">
      <w:pPr>
        <w:spacing w:after="0"/>
        <w:rPr>
          <w:rFonts w:ascii="Arial" w:hAnsi="Arial" w:cs="Arial"/>
          <w:sz w:val="28"/>
        </w:rPr>
      </w:pPr>
    </w:p>
    <w:p w:rsidR="00A730C9" w:rsidRPr="003436A8" w:rsidRDefault="00A730C9" w:rsidP="00A730C9">
      <w:pPr>
        <w:spacing w:after="0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La evaluación estar</w:t>
      </w:r>
      <w:r w:rsidR="000F2B4E">
        <w:rPr>
          <w:rFonts w:ascii="Arial" w:hAnsi="Arial" w:cs="Arial"/>
          <w:sz w:val="28"/>
        </w:rPr>
        <w:t>á disponible hasta el Viernes 20</w:t>
      </w:r>
      <w:r w:rsidRPr="003436A8">
        <w:rPr>
          <w:rFonts w:ascii="Arial" w:hAnsi="Arial" w:cs="Arial"/>
          <w:sz w:val="28"/>
        </w:rPr>
        <w:t xml:space="preserve"> a las 22:00 horas</w:t>
      </w:r>
    </w:p>
    <w:p w:rsidR="00A730C9" w:rsidRPr="003436A8" w:rsidRDefault="00A730C9" w:rsidP="00A730C9">
      <w:pPr>
        <w:spacing w:after="0"/>
        <w:rPr>
          <w:rFonts w:ascii="Arial" w:hAnsi="Arial" w:cs="Arial"/>
          <w:sz w:val="28"/>
        </w:rPr>
      </w:pPr>
    </w:p>
    <w:p w:rsidR="00A730C9" w:rsidRPr="003436A8" w:rsidRDefault="00A730C9" w:rsidP="00A730C9">
      <w:pPr>
        <w:spacing w:after="0"/>
        <w:jc w:val="center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Atte</w:t>
      </w:r>
    </w:p>
    <w:p w:rsidR="00A730C9" w:rsidRPr="003436A8" w:rsidRDefault="000F2B4E" w:rsidP="00A730C9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Profesoras: Jennifer Barraza </w:t>
      </w:r>
      <w:r w:rsidR="00E975A9">
        <w:rPr>
          <w:rFonts w:ascii="Arial" w:hAnsi="Arial" w:cs="Arial"/>
          <w:sz w:val="28"/>
        </w:rPr>
        <w:t>G.</w:t>
      </w:r>
    </w:p>
    <w:p w:rsidR="00A730C9" w:rsidRPr="003436A8" w:rsidRDefault="00B80C6F" w:rsidP="00A730C9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Lilian Bahamondez</w:t>
      </w:r>
    </w:p>
    <w:p w:rsidR="00183F32" w:rsidRPr="00723A68" w:rsidRDefault="00183F32" w:rsidP="00183F32">
      <w:pPr>
        <w:spacing w:after="0"/>
        <w:rPr>
          <w:rFonts w:asciiTheme="majorHAnsi" w:hAnsiTheme="majorHAnsi"/>
          <w:b/>
          <w:sz w:val="24"/>
          <w:szCs w:val="24"/>
        </w:rPr>
      </w:pPr>
    </w:p>
    <w:sectPr w:rsidR="00183F32" w:rsidRPr="00723A68" w:rsidSect="000F2B4E">
      <w:headerReference w:type="default" r:id="rId8"/>
      <w:pgSz w:w="12240" w:h="15840" w:code="1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956" w:rsidRDefault="00755956" w:rsidP="000F2B4E">
      <w:pPr>
        <w:spacing w:after="0" w:line="240" w:lineRule="auto"/>
      </w:pPr>
      <w:r>
        <w:separator/>
      </w:r>
    </w:p>
  </w:endnote>
  <w:endnote w:type="continuationSeparator" w:id="1">
    <w:p w:rsidR="00755956" w:rsidRDefault="00755956" w:rsidP="000F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956" w:rsidRDefault="00755956" w:rsidP="000F2B4E">
      <w:pPr>
        <w:spacing w:after="0" w:line="240" w:lineRule="auto"/>
      </w:pPr>
      <w:r>
        <w:separator/>
      </w:r>
    </w:p>
  </w:footnote>
  <w:footnote w:type="continuationSeparator" w:id="1">
    <w:p w:rsidR="00755956" w:rsidRDefault="00755956" w:rsidP="000F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372" w:rsidRDefault="00755956">
    <w:pPr>
      <w:pStyle w:val="Encabezado"/>
    </w:pPr>
    <w:r>
      <w:rPr>
        <w:noProof/>
        <w:lang w:val="es-CL" w:eastAsia="es-C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-72390</wp:posOffset>
          </wp:positionV>
          <wp:extent cx="1389380" cy="60579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9380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7372" w:rsidRDefault="00755956">
    <w:pPr>
      <w:pStyle w:val="Encabezado"/>
    </w:pPr>
  </w:p>
  <w:p w:rsidR="00627372" w:rsidRDefault="0075595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74581"/>
    <w:multiLevelType w:val="hybridMultilevel"/>
    <w:tmpl w:val="E0E09ED2"/>
    <w:lvl w:ilvl="0" w:tplc="5ABEA0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3F32"/>
    <w:rsid w:val="000F2B4E"/>
    <w:rsid w:val="00183F32"/>
    <w:rsid w:val="00684726"/>
    <w:rsid w:val="00723A68"/>
    <w:rsid w:val="00755956"/>
    <w:rsid w:val="009138F1"/>
    <w:rsid w:val="00A730C9"/>
    <w:rsid w:val="00B80C6F"/>
    <w:rsid w:val="00DB2C60"/>
    <w:rsid w:val="00E9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83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83F3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83F3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83F3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ormal0">
    <w:name w:val="normal"/>
    <w:rsid w:val="00A730C9"/>
    <w:pPr>
      <w:spacing w:after="0"/>
    </w:pPr>
    <w:rPr>
      <w:rFonts w:ascii="Arial" w:eastAsia="Arial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730C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30C9"/>
    <w:rPr>
      <w:rFonts w:eastAsiaTheme="minorHAnsi"/>
      <w:lang w:val="es-ES" w:eastAsia="en-US"/>
    </w:rPr>
  </w:style>
  <w:style w:type="table" w:styleId="Tablaconcuadrcula">
    <w:name w:val="Table Grid"/>
    <w:basedOn w:val="Tablanormal"/>
    <w:uiPriority w:val="59"/>
    <w:rsid w:val="00A730C9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30C9"/>
    <w:pPr>
      <w:ind w:left="720"/>
      <w:contextualSpacing/>
    </w:pPr>
    <w:rPr>
      <w:rFonts w:eastAsiaTheme="minorHAnsi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0F2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providenciarecoleta.cl/escuela/quinto-basi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7</cp:revision>
  <cp:lastPrinted>2020-11-12T21:04:00Z</cp:lastPrinted>
  <dcterms:created xsi:type="dcterms:W3CDTF">2020-11-12T22:40:00Z</dcterms:created>
  <dcterms:modified xsi:type="dcterms:W3CDTF">2020-11-13T00:10:00Z</dcterms:modified>
</cp:coreProperties>
</file>