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1" Target="word/document.xml" Type="http://schemas.openxmlformats.org/officeDocument/2006/relationships/officeDocument"/><Relationship Id="rId2" Target="docProps/custom.xml" Type="http://schemas.openxmlformats.org/officeDocument/2006/relationships/custom-properties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343150" cy="628650"/>
            <wp:effectExtent b="0" l="0" r="0" t="0"/>
            <wp:wrapNone/>
            <wp:docPr descr="LOGO-San-Jose.png" id="2" name="image1.png"/>
            <a:graphic>
              <a:graphicData uri="http://schemas.openxmlformats.org/drawingml/2006/picture">
                <pic:pic>
                  <pic:nvPicPr>
                    <pic:cNvPr descr="LOGO-San-Jose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Asignatura        Lengua y literatura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Fecha               02  al 06  de noviembre.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Profesoras        Ivonne Silva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O.A.</w:t>
        <w:tab/>
        <w:tab/>
        <w:t xml:space="preserve">  OA 21  lenguaje Priorizado  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Tema del mes</w:t>
        <w:tab/>
        <w:t xml:space="preserve">  “INTERESES Y MOTIVACIONES”.(OA 9 orientación)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Recuerda las siguientes fechas</w:t>
      </w:r>
    </w:p>
    <w:p w:rsidR="00000000" w:rsidDel="00000000" w:rsidP="00000000" w:rsidRDefault="00000000" w:rsidRPr="00000000" w14:paraId="0000000C">
      <w:pPr>
        <w:spacing w:line="240" w:lineRule="auto"/>
        <w:rPr>
          <w:color w:val="ff0000"/>
        </w:rPr>
      </w:pPr>
      <w:r w:rsidDel="00000000" w:rsidR="00000000" w:rsidRPr="00000000">
        <w:rPr>
          <w:rtl w:val="0"/>
        </w:rPr>
        <w:t xml:space="preserve">Aprendizaje de contenidos 02 al 06 y 09 al 13  (</w:t>
      </w:r>
      <w:r w:rsidDel="00000000" w:rsidR="00000000" w:rsidRPr="00000000">
        <w:rPr>
          <w:color w:val="ff0000"/>
          <w:rtl w:val="0"/>
        </w:rPr>
        <w:t xml:space="preserve">ENVIAR Actividades realizadas a las Profes)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Evaluación formativa          16 al 20 de noviembre 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Retroalimentación               23 al 27 de noviembre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Evaluación Sumativa          30 noviembre al 03 de diciembre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  <w:t xml:space="preserve">En el caso de las EVALUACIONES DE LIBROS se realizarán a través de una RESEÑA  </w:t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La realización de la Reseña podrá sumar </w:t>
      </w:r>
      <w:r w:rsidDel="00000000" w:rsidR="00000000" w:rsidRPr="00000000">
        <w:rPr>
          <w:u w:val="single"/>
          <w:rtl w:val="0"/>
        </w:rPr>
        <w:t xml:space="preserve">hasta 3 décimas </w:t>
      </w:r>
      <w:r w:rsidDel="00000000" w:rsidR="00000000" w:rsidRPr="00000000">
        <w:rPr>
          <w:rtl w:val="0"/>
        </w:rPr>
        <w:t xml:space="preserve">a la Evaluación de Noviembre. </w:t>
      </w:r>
      <w:r w:rsidDel="00000000" w:rsidR="00000000" w:rsidRPr="00000000">
        <w:rPr>
          <w:b w:val="1"/>
          <w:rtl w:val="0"/>
        </w:rPr>
        <w:t xml:space="preserve"> Los libros con los que puedes realizar la RESEÑA  son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“EL NIÑO CON EL PIJAMA A RAYAS o PREGÚNTALE A ALICIA”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  <w:t xml:space="preserve">Aprendizaje remoto 8° semana del 19 al 23 de octubre (al final)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Los equipos de trabajo para las evaluaciones interdisciplinarias de noviembre son:</w:t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Lenguaje- Religión</w:t>
      </w:r>
    </w:p>
    <w:p w:rsidR="00000000" w:rsidDel="00000000" w:rsidP="00000000" w:rsidRDefault="00000000" w:rsidRPr="00000000" w14:paraId="0000001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Matemática - Inglés</w:t>
      </w:r>
    </w:p>
    <w:p w:rsidR="00000000" w:rsidDel="00000000" w:rsidP="00000000" w:rsidRDefault="00000000" w:rsidRPr="00000000" w14:paraId="0000001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Historia - Ed Física</w:t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Ciencias - Arte </w:t>
      </w:r>
    </w:p>
    <w:p w:rsidR="00000000" w:rsidDel="00000000" w:rsidP="00000000" w:rsidRDefault="00000000" w:rsidRPr="00000000" w14:paraId="0000001B">
      <w:pPr>
        <w:spacing w:line="240" w:lineRule="auto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sz w:val="28"/>
          <w:szCs w:val="28"/>
          <w:u w:val="single"/>
          <w:rtl w:val="0"/>
        </w:rPr>
        <w:t xml:space="preserve">Instrucciones   </w:t>
      </w:r>
      <w:r w:rsidDel="00000000" w:rsidR="00000000" w:rsidRPr="00000000">
        <w:rPr>
          <w:rtl w:val="0"/>
        </w:rPr>
        <w:t xml:space="preserve">Esta semana revisaremos del Libro Mineduc la unidad 3 subunidad 4 </w:t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ANUNCIOS EN LA RUTA </w:t>
      </w:r>
      <w:r w:rsidDel="00000000" w:rsidR="00000000" w:rsidRPr="00000000">
        <w:rPr>
          <w:rtl w:val="0"/>
        </w:rPr>
        <w:t xml:space="preserve">(páginas 164 a 167)</w:t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  <w:t xml:space="preserve">Conocerás temas y estrategias para leer los mensajes publicitarios, construir su significado, reconocer los estereotipos presentes e identificar el concepto de persuasión.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CLASE 1 :</w:t>
      </w:r>
      <w:r w:rsidDel="00000000" w:rsidR="00000000" w:rsidRPr="00000000">
        <w:rPr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CONCEPTOS CLAVES: Publicidad  y Persuasión.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ACTIVIDAD 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Lee la primera parte de la página 164 del libro Mineduc 8° y luego responde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¿Qué es la PUBLICIDAD?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¿Cuál es el objetivo o finalidad de la PUBLICIDAD? _________________________________________________________________________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¿En qué oraciones puedes ocupar las palabras PERSUASIVO y PERSUASIÓN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¿En qué medios de comunicación podemos ver Publicidad? Nómbralos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Nombra un anuncio publicitario que haya logrado Persuadirte de comprar un producto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RECUERDA : LA PROPAGANDA: </w:t>
      </w:r>
      <w:r w:rsidDel="00000000" w:rsidR="00000000" w:rsidRPr="00000000">
        <w:rPr>
          <w:color w:val="ff0000"/>
          <w:rtl w:val="0"/>
        </w:rPr>
        <w:t xml:space="preserve"> Busca cambiar la forma de pensar del receptor y no tiene una finalidad económica . Ejemplos: Campañas de ayuda en tiempos de crisis, , llamados a votar,  cuidar el medio ambiente , Prevenir el Cáncer de mama etc.</w:t>
      </w:r>
    </w:p>
    <w:p w:rsidR="00000000" w:rsidDel="00000000" w:rsidP="00000000" w:rsidRDefault="00000000" w:rsidRPr="00000000" w14:paraId="00000031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Observa los siguientes afiches </w:t>
      </w:r>
    </w:p>
    <w:p w:rsidR="00000000" w:rsidDel="00000000" w:rsidP="00000000" w:rsidRDefault="00000000" w:rsidRPr="00000000" w14:paraId="00000033">
      <w:pPr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Afiche 1                                              Afiche 2                                   Afiche 3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</w:rPr>
        <w:drawing>
          <wp:inline distB="114300" distT="114300" distL="114300" distR="114300">
            <wp:extent cx="2376488" cy="318135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6488" cy="3181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</w:rPr>
        <w:drawing>
          <wp:inline distB="114300" distT="114300" distL="114300" distR="114300">
            <wp:extent cx="1519238" cy="314325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9238" cy="3143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614488" cy="3114675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4488" cy="3114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¿Por qué estos 3 afiches son ejemplos de PROPAGANDA?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b w:val="1"/>
          <w:rtl w:val="0"/>
        </w:rPr>
        <w:t xml:space="preserve">2. Completa el cuadro comparativo. Recuerda poner atención en el lenguaje , el tipo de texto y las imágenes seleccionadas.</w:t>
      </w: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1575"/>
        <w:gridCol w:w="1725"/>
        <w:gridCol w:w="2130"/>
        <w:tblGridChange w:id="0">
          <w:tblGrid>
            <w:gridCol w:w="3585"/>
            <w:gridCol w:w="1575"/>
            <w:gridCol w:w="1725"/>
            <w:gridCol w:w="21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AFICHE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AFICHE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AFICHE 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EMISOR  </w:t>
            </w:r>
            <w:r w:rsidDel="00000000" w:rsidR="00000000" w:rsidRPr="00000000">
              <w:rPr>
                <w:rtl w:val="0"/>
              </w:rPr>
              <w:t xml:space="preserve">¿Quién crees que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 emite? (Agencia ,institución)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PROPÓSITO </w:t>
            </w:r>
            <w:r w:rsidDel="00000000" w:rsidR="00000000" w:rsidRPr="00000000">
              <w:rPr>
                <w:rtl w:val="0"/>
              </w:rPr>
              <w:t xml:space="preserve">¿Cuál es la finalidad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este afiche?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Motivar la donación de sangre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DESTINATARIO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¿A quiénes va dirigido?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Público adulto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MENSAJE  </w:t>
            </w:r>
            <w:r w:rsidDel="00000000" w:rsidR="00000000" w:rsidRPr="00000000">
              <w:rPr>
                <w:rtl w:val="0"/>
              </w:rPr>
              <w:t xml:space="preserve">Texto escrito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(lo que se LEE)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IMAGEN  </w:t>
            </w:r>
            <w:r w:rsidDel="00000000" w:rsidR="00000000" w:rsidRPr="00000000">
              <w:rPr>
                <w:rtl w:val="0"/>
              </w:rPr>
              <w:t xml:space="preserve">Dibujos, fotografías, colores, formas, tamaños.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(lo que se VE)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Hombre araña, donando sangre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CLASE 2. </w:t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 esta clase</w:t>
      </w:r>
      <w:r w:rsidDel="00000000" w:rsidR="00000000" w:rsidRPr="00000000">
        <w:rPr>
          <w:b w:val="1"/>
          <w:sz w:val="28"/>
          <w:szCs w:val="28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nalizaremos los recursos empleados en la publicidad para lograr sus objetivos. Pero antes, recordarás algunos elementos relevantes acerca del Afiche</w:t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 es una de las formas en que se expresa la publicidad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Recordemos : 1. Partes del Afiche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/>
        <w:drawing>
          <wp:inline distB="114300" distT="114300" distL="114300" distR="114300">
            <wp:extent cx="5019675" cy="2895833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8958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FUNCIONES  DEL LENGUAJE  presentes: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b w:val="1"/>
          <w:rtl w:val="0"/>
        </w:rPr>
        <w:t xml:space="preserve">Informativa</w:t>
      </w:r>
      <w:r w:rsidDel="00000000" w:rsidR="00000000" w:rsidRPr="00000000">
        <w:rPr>
          <w:rtl w:val="0"/>
        </w:rPr>
        <w:t xml:space="preserve"> (comunicar a un receptor) y </w:t>
      </w:r>
      <w:r w:rsidDel="00000000" w:rsidR="00000000" w:rsidRPr="00000000">
        <w:rPr>
          <w:b w:val="1"/>
          <w:rtl w:val="0"/>
        </w:rPr>
        <w:t xml:space="preserve">Apelativa</w:t>
      </w:r>
      <w:r w:rsidDel="00000000" w:rsidR="00000000" w:rsidRPr="00000000">
        <w:rPr>
          <w:rtl w:val="0"/>
        </w:rPr>
        <w:t xml:space="preserve"> (convencer o persuadir)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TIPOS DE AFICHES</w:t>
      </w:r>
    </w:p>
    <w:p w:rsidR="00000000" w:rsidDel="00000000" w:rsidP="00000000" w:rsidRDefault="00000000" w:rsidRPr="00000000" w14:paraId="00000064">
      <w:pPr>
        <w:rPr>
          <w:color w:val="ff0000"/>
        </w:rPr>
      </w:pPr>
      <w:r w:rsidDel="00000000" w:rsidR="00000000" w:rsidRPr="00000000">
        <w:rPr>
          <w:u w:val="single"/>
          <w:rtl w:val="0"/>
        </w:rPr>
        <w:t xml:space="preserve">Informativos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color w:val="ff0000"/>
          <w:rtl w:val="0"/>
        </w:rPr>
        <w:t xml:space="preserve">Publicidad ( venta de un producto / fines de lucro)</w:t>
      </w:r>
    </w:p>
    <w:p w:rsidR="00000000" w:rsidDel="00000000" w:rsidP="00000000" w:rsidRDefault="00000000" w:rsidRPr="00000000" w14:paraId="00000065">
      <w:pPr>
        <w:rPr>
          <w:color w:val="ff0000"/>
        </w:rPr>
      </w:pPr>
      <w:r w:rsidDel="00000000" w:rsidR="00000000" w:rsidRPr="00000000">
        <w:rPr>
          <w:u w:val="single"/>
          <w:rtl w:val="0"/>
        </w:rPr>
        <w:t xml:space="preserve">Formativos</w:t>
      </w:r>
      <w:r w:rsidDel="00000000" w:rsidR="00000000" w:rsidRPr="00000000">
        <w:rPr>
          <w:rtl w:val="0"/>
        </w:rPr>
        <w:t xml:space="preserve"> :  </w:t>
      </w:r>
      <w:r w:rsidDel="00000000" w:rsidR="00000000" w:rsidRPr="00000000">
        <w:rPr>
          <w:color w:val="ff0000"/>
          <w:rtl w:val="0"/>
        </w:rPr>
        <w:t xml:space="preserve"> Propaganda ( campañas sociales, políticas / busca cambiar la forma de</w:t>
      </w:r>
    </w:p>
    <w:p w:rsidR="00000000" w:rsidDel="00000000" w:rsidP="00000000" w:rsidRDefault="00000000" w:rsidRPr="00000000" w14:paraId="0000006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           pensar del receptor) </w:t>
      </w:r>
    </w:p>
    <w:p w:rsidR="00000000" w:rsidDel="00000000" w:rsidP="00000000" w:rsidRDefault="00000000" w:rsidRPr="00000000" w14:paraId="00000067">
      <w:pPr>
        <w:rPr>
          <w:b w:val="1"/>
          <w:sz w:val="26"/>
          <w:szCs w:val="26"/>
        </w:rPr>
      </w:pPr>
      <w:r w:rsidDel="00000000" w:rsidR="00000000" w:rsidRPr="00000000">
        <w:rPr/>
        <w:drawing>
          <wp:inline distB="114300" distT="114300" distL="114300" distR="114300">
            <wp:extent cx="5734050" cy="3078731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0787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ACTIVIDAD </w:t>
      </w:r>
    </w:p>
    <w:p w:rsidR="00000000" w:rsidDel="00000000" w:rsidP="00000000" w:rsidRDefault="00000000" w:rsidRPr="00000000" w14:paraId="0000006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 esta actividad analizaremos afiches publicitarios y propagandísticos  y podrás desafiar tu observación al tratar de leer su lenguaje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denotativo y connotativo</w:t>
      </w:r>
    </w:p>
    <w:p w:rsidR="00000000" w:rsidDel="00000000" w:rsidP="00000000" w:rsidRDefault="00000000" w:rsidRPr="00000000" w14:paraId="0000006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</w:t>
      </w:r>
      <w:r w:rsidDel="00000000" w:rsidR="00000000" w:rsidRPr="00000000">
        <w:rPr>
          <w:b w:val="1"/>
          <w:sz w:val="24"/>
          <w:szCs w:val="24"/>
          <w:rtl w:val="0"/>
        </w:rPr>
        <w:t xml:space="preserve">Observa los afiches de la páginas </w:t>
      </w:r>
      <w:r w:rsidDel="00000000" w:rsidR="00000000" w:rsidRPr="00000000">
        <w:rPr>
          <w:b w:val="1"/>
          <w:sz w:val="26"/>
          <w:szCs w:val="26"/>
          <w:rtl w:val="0"/>
        </w:rPr>
        <w:t xml:space="preserve">164 y 165 </w:t>
      </w:r>
      <w:r w:rsidDel="00000000" w:rsidR="00000000" w:rsidRPr="00000000">
        <w:rPr>
          <w:b w:val="1"/>
          <w:sz w:val="24"/>
          <w:szCs w:val="24"/>
          <w:rtl w:val="0"/>
        </w:rPr>
        <w:t xml:space="preserve"> y luego responde</w:t>
      </w:r>
      <w:r w:rsidDel="00000000" w:rsidR="00000000" w:rsidRPr="00000000">
        <w:rPr>
          <w:b w:val="1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a)¿Cuáles de estos afiches son ejemplos de PUBLICIDAD y cuáles de PROPAGANDA?Justifica. Afiche del niño ____________________ porque ________________________________________</w:t>
      </w:r>
    </w:p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Afiche del perro ___________________ porque ________________________________________</w:t>
      </w:r>
    </w:p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Afiche de la Pizza _________________  porque ________________________________________</w:t>
      </w:r>
    </w:p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2. ¿</w:t>
      </w:r>
      <w:r w:rsidDel="00000000" w:rsidR="00000000" w:rsidRPr="00000000">
        <w:rPr>
          <w:sz w:val="26"/>
          <w:szCs w:val="26"/>
          <w:rtl w:val="0"/>
        </w:rPr>
        <w:t xml:space="preserve">Cuál es el elemento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protagónico o más importante</w:t>
      </w:r>
      <w:r w:rsidDel="00000000" w:rsidR="00000000" w:rsidRPr="00000000">
        <w:rPr>
          <w:sz w:val="26"/>
          <w:szCs w:val="26"/>
          <w:rtl w:val="0"/>
        </w:rPr>
        <w:t xml:space="preserve"> en cada afiche</w:t>
      </w:r>
      <w:r w:rsidDel="00000000" w:rsidR="00000000" w:rsidRPr="00000000">
        <w:rPr>
          <w:rtl w:val="0"/>
        </w:rPr>
        <w:t xml:space="preserve">? </w:t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Marca con una cruz en 1 elemento y explica cuál crees que es la razón de los creadores. Si lo necesitas, busca información en  Partes y tipos de afiche.</w:t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1020"/>
        <w:gridCol w:w="1005"/>
        <w:gridCol w:w="840"/>
        <w:gridCol w:w="1170"/>
        <w:gridCol w:w="900"/>
        <w:gridCol w:w="3060"/>
        <w:tblGridChange w:id="0">
          <w:tblGrid>
            <w:gridCol w:w="1050"/>
            <w:gridCol w:w="1020"/>
            <w:gridCol w:w="1005"/>
            <w:gridCol w:w="840"/>
            <w:gridCol w:w="1170"/>
            <w:gridCol w:w="900"/>
            <w:gridCol w:w="30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SLOGAN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IMAGEN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TEXTO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COLORES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¿POR QUÉ?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Afiche 1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NIÑO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Los niños deben comer sano y se pondrán fuertes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Afiche 2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Afiche 3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PIZZA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PONTE CREATIVO Y RESPONDE</w:t>
      </w:r>
    </w:p>
    <w:p w:rsidR="00000000" w:rsidDel="00000000" w:rsidP="00000000" w:rsidRDefault="00000000" w:rsidRPr="00000000" w14:paraId="0000009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Actualmente, una publicidad de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refrigeradores</w:t>
      </w:r>
      <w:r w:rsidDel="00000000" w:rsidR="00000000" w:rsidRPr="00000000">
        <w:rPr>
          <w:sz w:val="20"/>
          <w:szCs w:val="20"/>
          <w:rtl w:val="0"/>
        </w:rPr>
        <w:t xml:space="preserve"> llevaría el siguiente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SLOGAN...</w:t>
      </w:r>
    </w:p>
    <w:p w:rsidR="00000000" w:rsidDel="00000000" w:rsidP="00000000" w:rsidRDefault="00000000" w:rsidRPr="00000000" w14:paraId="0000009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 ( frase breve y llamativa )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¿Qué elementos aparecen en los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afiches de zapatillas </w:t>
      </w:r>
      <w:r w:rsidDel="00000000" w:rsidR="00000000" w:rsidRPr="00000000">
        <w:rPr>
          <w:sz w:val="20"/>
          <w:szCs w:val="20"/>
          <w:rtl w:val="0"/>
        </w:rPr>
        <w:t xml:space="preserve">que acostumbras ver?</w:t>
      </w:r>
    </w:p>
    <w:p w:rsidR="00000000" w:rsidDel="00000000" w:rsidP="00000000" w:rsidRDefault="00000000" w:rsidRPr="00000000" w14:paraId="0000009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9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Reflexiona: </w:t>
      </w:r>
    </w:p>
    <w:p w:rsidR="00000000" w:rsidDel="00000000" w:rsidP="00000000" w:rsidRDefault="00000000" w:rsidRPr="00000000" w14:paraId="0000009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¿De qué color son, generalmente, los productos de limpieza? _____________________________</w:t>
      </w:r>
    </w:p>
    <w:p w:rsidR="00000000" w:rsidDel="00000000" w:rsidP="00000000" w:rsidRDefault="00000000" w:rsidRPr="00000000" w14:paraId="000000A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¿Qué colores hay principalmente en los alimentos ricos en calorías? ________________________</w:t>
      </w:r>
    </w:p>
    <w:p w:rsidR="00000000" w:rsidDel="00000000" w:rsidP="00000000" w:rsidRDefault="00000000" w:rsidRPr="00000000" w14:paraId="000000A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¿Qué colores predominan en los productos naturales?___________________________________</w:t>
      </w:r>
    </w:p>
    <w:p w:rsidR="00000000" w:rsidDel="00000000" w:rsidP="00000000" w:rsidRDefault="00000000" w:rsidRPr="00000000" w14:paraId="000000A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AHORA OPINA Y ARGUMENTA</w:t>
      </w:r>
    </w:p>
    <w:p w:rsidR="00000000" w:rsidDel="00000000" w:rsidP="00000000" w:rsidRDefault="00000000" w:rsidRPr="00000000" w14:paraId="000000A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¿Crees que los colores influyen en la imagen de un producto y que los consumidores lo prefieran? </w:t>
      </w:r>
    </w:p>
    <w:p w:rsidR="00000000" w:rsidDel="00000000" w:rsidP="00000000" w:rsidRDefault="00000000" w:rsidRPr="00000000" w14:paraId="000000A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 creo que ______________________________ pues, _________________________________</w:t>
      </w:r>
    </w:p>
    <w:p w:rsidR="00000000" w:rsidDel="00000000" w:rsidP="00000000" w:rsidRDefault="00000000" w:rsidRPr="00000000" w14:paraId="000000A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 algunos ejemplos son _______________________________________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CLASE 3</w:t>
      </w:r>
    </w:p>
    <w:p w:rsidR="00000000" w:rsidDel="00000000" w:rsidP="00000000" w:rsidRDefault="00000000" w:rsidRPr="00000000" w14:paraId="000000A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LENGUAJE DENOTATIVO Y CONNOTATIVO</w:t>
      </w:r>
    </w:p>
    <w:p w:rsidR="00000000" w:rsidDel="00000000" w:rsidP="00000000" w:rsidRDefault="00000000" w:rsidRPr="00000000" w14:paraId="000000B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 lenguaje denotativo : </w:t>
      </w:r>
      <w:r w:rsidDel="00000000" w:rsidR="00000000" w:rsidRPr="00000000">
        <w:rPr>
          <w:sz w:val="24"/>
          <w:szCs w:val="24"/>
          <w:rtl w:val="0"/>
        </w:rPr>
        <w:t xml:space="preserve">es informativo , acorde con la realidad,  objetivo , formal y literal. puedes encontrarlo en los diccionarios, ya que toda la comunidad está de acuerdo en su significado</w:t>
      </w:r>
    </w:p>
    <w:p w:rsidR="00000000" w:rsidDel="00000000" w:rsidP="00000000" w:rsidRDefault="00000000" w:rsidRPr="00000000" w14:paraId="000000B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 lenguaje connotativo: </w:t>
      </w:r>
      <w:r w:rsidDel="00000000" w:rsidR="00000000" w:rsidRPr="00000000">
        <w:rPr>
          <w:sz w:val="24"/>
          <w:szCs w:val="24"/>
          <w:rtl w:val="0"/>
        </w:rPr>
        <w:t xml:space="preserve">es emotivo , simbólico y subjetivo, depende del contexto de una persona, las experiencias positivas o negativas que una palabra o concepto le sugieren a alguien. Entrega  un segundo significado o interpretación personal.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El receptor debe usar su IMAGINACIÖN para interpretar este segundo significado</w:t>
      </w:r>
    </w:p>
    <w:p w:rsidR="00000000" w:rsidDel="00000000" w:rsidP="00000000" w:rsidRDefault="00000000" w:rsidRPr="00000000" w14:paraId="000000B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Ejemplos </w:t>
      </w:r>
    </w:p>
    <w:p w:rsidR="00000000" w:rsidDel="00000000" w:rsidP="00000000" w:rsidRDefault="00000000" w:rsidRPr="00000000" w14:paraId="000000B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2955"/>
        <w:gridCol w:w="4710"/>
        <w:tblGridChange w:id="0">
          <w:tblGrid>
            <w:gridCol w:w="1350"/>
            <w:gridCol w:w="2955"/>
            <w:gridCol w:w="47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Palabra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Significado denotativo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Significado connotativo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Masa de agua salada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un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veraneante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Significa descanso, alegría , vacaciones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un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Pescador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trabajo, esfuerzo, lugar lejos de su familia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FLOR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Parte de una planta pueden tener muchos colores y formas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unos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novios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: amor , cariño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una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viuda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:     tristeza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un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alérgico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:   molestia enfermedad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 PERRO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Mamífero carnívoro de la familia de los caninos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un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ladrón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: peligro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un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ciego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ayuda protección</w:t>
            </w:r>
          </w:p>
        </w:tc>
      </w:tr>
    </w:tbl>
    <w:p w:rsidR="00000000" w:rsidDel="00000000" w:rsidP="00000000" w:rsidRDefault="00000000" w:rsidRPr="00000000" w14:paraId="000000C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 PUBLICIDAD Y LA PROPAGANDA SE USAN ESTOS TIPOS DE LENGUAJE</w:t>
      </w:r>
    </w:p>
    <w:p w:rsidR="00000000" w:rsidDel="00000000" w:rsidP="00000000" w:rsidRDefault="00000000" w:rsidRPr="00000000" w14:paraId="000000C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Slogan : </w:t>
      </w:r>
    </w:p>
    <w:p w:rsidR="00000000" w:rsidDel="00000000" w:rsidP="00000000" w:rsidRDefault="00000000" w:rsidRPr="00000000" w14:paraId="000000CB">
      <w:pPr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Santa Isabel “Te conoce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.  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Quiere decir que ellos saben lo que tú necesitas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Coca-Cola  “Destapa la felicidad” 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beberla te dará sensaciones positivas</w:t>
      </w:r>
    </w:p>
    <w:p w:rsidR="00000000" w:rsidDel="00000000" w:rsidP="00000000" w:rsidRDefault="00000000" w:rsidRPr="00000000" w14:paraId="000000CD">
      <w:pPr>
        <w:rPr>
          <w:sz w:val="30"/>
          <w:szCs w:val="30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¿Qué qui</w:t>
      </w:r>
      <w:r w:rsidDel="00000000" w:rsidR="00000000" w:rsidRPr="00000000">
        <w:rPr>
          <w:b w:val="1"/>
          <w:sz w:val="28"/>
          <w:szCs w:val="28"/>
          <w:rtl w:val="0"/>
        </w:rPr>
        <w:t xml:space="preserve">eren decir o qué lenguaje CONNOTATIVO hay en los slogan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 BULL  “Te da alas” _______________________________________________</w:t>
      </w:r>
    </w:p>
    <w:p w:rsidR="00000000" w:rsidDel="00000000" w:rsidP="00000000" w:rsidRDefault="00000000" w:rsidRPr="00000000" w14:paraId="000000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BIMBO         “Con el cariño de siempre” ___________________________________</w:t>
      </w:r>
    </w:p>
    <w:p w:rsidR="00000000" w:rsidDel="00000000" w:rsidP="00000000" w:rsidRDefault="00000000" w:rsidRPr="00000000" w14:paraId="000000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TRIDENT     “El mejor sabor para tu boca”_________________________________</w:t>
      </w:r>
    </w:p>
    <w:p w:rsidR="00000000" w:rsidDel="00000000" w:rsidP="00000000" w:rsidRDefault="00000000" w:rsidRPr="00000000" w14:paraId="000000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KFC             “Para chuparse los dedos”___________________________________</w:t>
      </w:r>
    </w:p>
    <w:p w:rsidR="00000000" w:rsidDel="00000000" w:rsidP="00000000" w:rsidRDefault="00000000" w:rsidRPr="00000000" w14:paraId="000000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TELEPIZZA “El secreto está en la masa”__________________________________</w:t>
      </w:r>
    </w:p>
    <w:p w:rsidR="00000000" w:rsidDel="00000000" w:rsidP="00000000" w:rsidRDefault="00000000" w:rsidRPr="00000000" w14:paraId="000000D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REXONA     “ No te abandona” _________________________________________</w:t>
      </w:r>
    </w:p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LUX              “El jabón de las estrellas”____________________________________</w:t>
      </w:r>
    </w:p>
    <w:p w:rsidR="00000000" w:rsidDel="00000000" w:rsidP="00000000" w:rsidRDefault="00000000" w:rsidRPr="00000000" w14:paraId="000000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Huggies        “Hace bebés felices” _______________________________________</w:t>
      </w:r>
    </w:p>
    <w:p w:rsidR="00000000" w:rsidDel="00000000" w:rsidP="00000000" w:rsidRDefault="00000000" w:rsidRPr="00000000" w14:paraId="000000D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ESTEREOTIPOS Y PREJUICIOS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color w:val="ff0000"/>
          <w:rtl w:val="0"/>
        </w:rPr>
        <w:t xml:space="preserve">ESTEREOTIPOS</w:t>
      </w:r>
      <w:r w:rsidDel="00000000" w:rsidR="00000000" w:rsidRPr="00000000">
        <w:rPr>
          <w:rtl w:val="0"/>
        </w:rPr>
        <w:t xml:space="preserve">:  Idea, expresión o modelo de cualidades o conductas que se tiene de alguien . normalmente guiadas por costumbres, o creencias sociales.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Por ejemplo : las niñas son tranquilas y amorosas / los niños son aventureros y desordenados . Si no se cumple con el estereotipo la niña será vista como AMACHADA y el NIÑO COMO AFEMINADO. .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color w:val="ff0000"/>
          <w:rtl w:val="0"/>
        </w:rPr>
        <w:t xml:space="preserve">PREJUICIOS:</w:t>
      </w:r>
      <w:r w:rsidDel="00000000" w:rsidR="00000000" w:rsidRPr="00000000">
        <w:rPr>
          <w:rtl w:val="0"/>
        </w:rPr>
        <w:t xml:space="preserve"> Opinión que se tiene de alguien previo o antes de conocerla o conocerlo.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Ejemplo: Una persona mal vestida es peligrosa / una persona bien vestida es confiable.</w:t>
      </w:r>
    </w:p>
    <w:p w:rsidR="00000000" w:rsidDel="00000000" w:rsidP="00000000" w:rsidRDefault="00000000" w:rsidRPr="00000000" w14:paraId="000000E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ACTIVIDAD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EN LA PUBLICIDAD APARECEN LOS ESTEREOTIPOS Y PREJUICIOS. VEREMOS SI ERES CAPAZ DE IDENTIFICARLOS.</w:t>
      </w:r>
    </w:p>
    <w:p w:rsidR="00000000" w:rsidDel="00000000" w:rsidP="00000000" w:rsidRDefault="00000000" w:rsidRPr="00000000" w14:paraId="000000E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Trabajaremos con afiches del libro Mineduc. Ahora serán los de la </w:t>
      </w:r>
      <w:r w:rsidDel="00000000" w:rsidR="00000000" w:rsidRPr="00000000">
        <w:rPr>
          <w:b w:val="1"/>
          <w:sz w:val="26"/>
          <w:szCs w:val="26"/>
          <w:rtl w:val="0"/>
        </w:rPr>
        <w:t xml:space="preserve">página 166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Observa los afiches y luego responde.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AFICHE 3</w:t>
      </w:r>
    </w:p>
    <w:tbl>
      <w:tblPr>
        <w:tblStyle w:val="Table4"/>
        <w:tblW w:w="88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7230"/>
        <w:tblGridChange w:id="0">
          <w:tblGrid>
            <w:gridCol w:w="1620"/>
            <w:gridCol w:w="72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Producto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Slogan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Imagen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Estereotipos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a) mujer = tierna                           b) hombre= fuerte y joven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c) hombre = _________               d) Anciano=____________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e) mujer= ____________</w:t>
            </w:r>
          </w:p>
        </w:tc>
      </w:tr>
    </w:tbl>
    <w:p w:rsidR="00000000" w:rsidDel="00000000" w:rsidP="00000000" w:rsidRDefault="00000000" w:rsidRPr="00000000" w14:paraId="000000F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AFICHE 4</w:t>
      </w:r>
    </w:p>
    <w:tbl>
      <w:tblPr>
        <w:tblStyle w:val="Table5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7380"/>
        <w:tblGridChange w:id="0">
          <w:tblGrid>
            <w:gridCol w:w="1620"/>
            <w:gridCol w:w="73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Imagen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Estereotipos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Las personas con Acné _______________________________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Las personas sin Acné ________________________________</w:t>
            </w:r>
          </w:p>
        </w:tc>
      </w:tr>
    </w:tbl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Una vez terminada la semana envía tu trabajo terminado a la profesora de lenguaje. </w:t>
      </w:r>
    </w:p>
    <w:p w:rsidR="00000000" w:rsidDel="00000000" w:rsidP="00000000" w:rsidRDefault="00000000" w:rsidRPr="00000000" w14:paraId="00000103">
      <w:pPr>
        <w:rPr>
          <w:color w:val="ff0000"/>
        </w:rPr>
      </w:pPr>
      <w:r w:rsidDel="00000000" w:rsidR="00000000" w:rsidRPr="00000000">
        <w:rPr>
          <w:rtl w:val="0"/>
        </w:rPr>
        <w:t xml:space="preserve">Así podremos saber</w:t>
      </w:r>
      <w:r w:rsidDel="00000000" w:rsidR="00000000" w:rsidRPr="00000000">
        <w:rPr>
          <w:color w:val="ff0000"/>
          <w:rtl w:val="0"/>
        </w:rPr>
        <w:t xml:space="preserve"> ¿QUÉ ENTENDISTE? ¿QUÉ DUDAS TIENES?</w:t>
      </w:r>
    </w:p>
    <w:p w:rsidR="00000000" w:rsidDel="00000000" w:rsidP="00000000" w:rsidRDefault="00000000" w:rsidRPr="00000000" w14:paraId="00000104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Y SABER  ¿SI ES NECESARIO REPASAR O SI PODEMOS SEGUIR AVANZANDO?.</w:t>
      </w:r>
    </w:p>
    <w:p w:rsidR="00000000" w:rsidDel="00000000" w:rsidP="00000000" w:rsidRDefault="00000000" w:rsidRPr="00000000" w14:paraId="00000105">
      <w:pPr>
        <w:rPr>
          <w:sz w:val="18"/>
          <w:szCs w:val="18"/>
        </w:rPr>
      </w:pPr>
      <w:r w:rsidDel="00000000" w:rsidR="00000000" w:rsidRPr="00000000">
        <w:rPr>
          <w:rtl w:val="0"/>
        </w:rPr>
        <w:t xml:space="preserve">RECUERDA QUE NOS PREPARAMOS PARA LA EVALUACIÓN FORMATIVA y SUMATIVA Y </w:t>
      </w:r>
      <w:r w:rsidDel="00000000" w:rsidR="00000000" w:rsidRPr="00000000">
        <w:rPr>
          <w:color w:val="ff0000"/>
          <w:u w:val="single"/>
          <w:rtl w:val="0"/>
        </w:rPr>
        <w:t xml:space="preserve">QUE TU PARTICIPACIÓN ES MUY IMPORTANTE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 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11" Target="media/image3.jpeg" Type="http://schemas.openxmlformats.org/officeDocument/2006/relationships/image"/><Relationship Id="rId10" Target="media/image6.jpeg" Type="http://schemas.openxmlformats.org/officeDocument/2006/relationships/image"/><Relationship Id="rId9" Target="media/image2.jpeg" Type="http://schemas.openxmlformats.org/officeDocument/2006/relationships/image"/><Relationship Id="rId5" Target="styles.xml" Type="http://schemas.openxmlformats.org/officeDocument/2006/relationships/styles"/><Relationship Id="rId6" Target="media/image1.png" Type="http://schemas.openxmlformats.org/officeDocument/2006/relationships/image"/><Relationship Id="rId7" Target="media/image4.jpeg" Type="http://schemas.openxmlformats.org/officeDocument/2006/relationships/image"/><Relationship Id="rId8" Target="media/image5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141488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