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14" w:rsidRDefault="00F11F14" w:rsidP="00F11F1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F11F14" w:rsidRDefault="00F11F14" w:rsidP="00F11F14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F11F14" w:rsidTr="002D38F3"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02</w:t>
            </w: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03</w:t>
            </w: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04</w:t>
            </w: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05</w:t>
            </w:r>
          </w:p>
        </w:tc>
        <w:tc>
          <w:tcPr>
            <w:tcW w:w="2600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06</w:t>
            </w:r>
          </w:p>
        </w:tc>
      </w:tr>
      <w:tr w:rsidR="00F11F14" w:rsidTr="002D38F3"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asocia fonema/grafema vocálico 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Sonido inicial. Trabajo libro Jugando con los Sonidos 2,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pág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51. Realizan juego en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Wordwall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Contar hacia adelante utilizando recta numérica</w:t>
            </w:r>
            <w:r>
              <w:rPr>
                <w:rFonts w:ascii="Century Gothic" w:hAnsi="Century Gothic"/>
                <w:sz w:val="20"/>
                <w:szCs w:val="20"/>
              </w:rPr>
              <w:t>. Trabajo 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 libro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Math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Focus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B1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pág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68 y 69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asocia fonema/grafema vocálico I.   Sonido inicial. Trabajo libro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Trazos y Letras 2,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pág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72, 73 y 74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contar hacia adelante hasta el 15. </w:t>
            </w:r>
            <w:r>
              <w:rPr>
                <w:rFonts w:ascii="Century Gothic" w:hAnsi="Century Gothic"/>
                <w:sz w:val="20"/>
                <w:szCs w:val="20"/>
              </w:rPr>
              <w:t>Trabajo en ejercicios en cuaderno.</w:t>
            </w:r>
          </w:p>
        </w:tc>
        <w:tc>
          <w:tcPr>
            <w:tcW w:w="2600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F11F14" w:rsidRPr="005D125A" w:rsidRDefault="00F11F14" w:rsidP="00F11F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Clase resumen de tema interdisciplinario “Recorriendo América”.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11F14" w:rsidTr="002D38F3"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Clase resumen de tema interdisciplinario “Recorriendo América”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F11F14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Clase resumen de tema interdisciplinario “Recorriendo América</w:t>
            </w:r>
            <w:r>
              <w:rPr>
                <w:rFonts w:ascii="Century Gothic" w:hAnsi="Century Gothic"/>
                <w:sz w:val="20"/>
                <w:szCs w:val="20"/>
              </w:rPr>
              <w:t>”.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F11F14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“Recorriendo América” resumen de los bailes estudiados.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vivos, alimentación de los seres vivos.</w:t>
            </w:r>
          </w:p>
        </w:tc>
        <w:tc>
          <w:tcPr>
            <w:tcW w:w="2600" w:type="dxa"/>
          </w:tcPr>
          <w:p w:rsidR="00F11F14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contar hacia adelante hasta el 15, utilizan recta numérica.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11F14" w:rsidTr="002D38F3">
        <w:tc>
          <w:tcPr>
            <w:tcW w:w="2599" w:type="dxa"/>
          </w:tcPr>
          <w:p w:rsidR="00F11F14" w:rsidRPr="005D125A" w:rsidRDefault="00F11F14" w:rsidP="002D3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F11F14" w:rsidRPr="00861C25" w:rsidRDefault="00F11F14" w:rsidP="002D38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11F14" w:rsidRDefault="00F11F14" w:rsidP="00F11F14">
      <w:pPr>
        <w:jc w:val="both"/>
        <w:rPr>
          <w:rFonts w:ascii="Century Gothic" w:hAnsi="Century Gothic"/>
          <w:b/>
          <w:sz w:val="28"/>
          <w:szCs w:val="28"/>
        </w:rPr>
      </w:pPr>
    </w:p>
    <w:p w:rsidR="00F11F14" w:rsidRDefault="00F11F14" w:rsidP="00F11F14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en la carpeta “ACTIVIDADES OCTUBRE 2020” en la semana “26 al 30 de OCTUBRE”, en las carpetas de los días correspondientes. </w:t>
      </w:r>
    </w:p>
    <w:p w:rsidR="00F11F14" w:rsidRDefault="00F11F14" w:rsidP="00F11F1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F11F14" w:rsidRPr="00861C25" w:rsidRDefault="00F11F14" w:rsidP="00F11F14">
      <w:pPr>
        <w:rPr>
          <w:rFonts w:ascii="Century Gothic" w:hAnsi="Century Gothic"/>
          <w:b/>
          <w:sz w:val="28"/>
          <w:szCs w:val="28"/>
        </w:rPr>
      </w:pPr>
    </w:p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F11F14" w:rsidRDefault="00F11F14" w:rsidP="00F11F14"/>
    <w:p w:rsidR="00E924F5" w:rsidRDefault="00F11F14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14"/>
    <w:rsid w:val="004E092E"/>
    <w:rsid w:val="00D52C4E"/>
    <w:rsid w:val="00F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299C"/>
  <w15:chartTrackingRefBased/>
  <w15:docId w15:val="{566D9681-0E53-4378-8433-E02B1708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2020-10-30T15:56:00Z</dcterms:created>
  <dcterms:modified xsi:type="dcterms:W3CDTF">2020-10-30T16:04:00Z</dcterms:modified>
</cp:coreProperties>
</file>