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1" Target="word/document.xml" Type="http://schemas.openxmlformats.org/officeDocument/2006/relationships/officeDocument"/><Relationship Id="rId2" Target="docProps/custom.xml" Type="http://schemas.openxmlformats.org/officeDocument/2006/relationships/custom-properties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114300" distT="114300" distL="114300" distR="114300">
            <wp:extent cx="2381250" cy="8382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838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114300" distT="114300" distL="114300" distR="114300">
            <wp:extent cx="3730463" cy="106834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30463" cy="10683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Asignatura:  Lenguaje 8º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Fecha: 05 al 09 de septiembre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Profesora: Ivonne Silva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El libro del mes “El caballero de la armadura oxidada” será evaluado a final de este  mes.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RECUERDA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PDF. LIBRO “El caballero de la armadura oxidada” en la página de la escuela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AUDIO LIBRO EL CABALLERO DE LA ARMADURA OXIDADA</w:t>
      </w:r>
    </w:p>
    <w:p w:rsidR="00000000" w:rsidDel="00000000" w:rsidP="00000000" w:rsidRDefault="00000000" w:rsidRPr="00000000" w14:paraId="0000000C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https://www.youtube.com/watch?v=hSsdOpP9Nhg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Instrucciones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Te recuerdo que el tema del mes pasado era  “La edad moderna”, y en octubre es LA AUTONOMÍA .(Capacidad para vivir gracias a nuestra motivación y capacidades)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Esta semana evaluaremos el libro leído por ti  “El caballero de la armadura oxidada”  y además reforzaremos contenidos que al parecer no quedaron claros del GÉNERO DRAMÁTICO, (Todos los viernes se enviará la retroalimentación de la guía semanal)</w:t>
      </w:r>
    </w:p>
    <w:p w:rsidR="00000000" w:rsidDel="00000000" w:rsidP="00000000" w:rsidRDefault="00000000" w:rsidRPr="00000000" w14:paraId="0000001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Este libro y los próximos:  “El niño con el pijama a rayas” y “ Pregúntale a Alicia”, serán evaluados de la misma manera. Con la completación de una RESEÑA DEL LIBRO. (SE ENVIARÁ UN FORMATO QUE DEBERÁS COMPLETAR)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color w:val="ff0000"/>
          <w:rtl w:val="0"/>
        </w:rPr>
        <w:t xml:space="preserve">Con la realización de estas RESEÑAS podrás obtener 3 décimas para la Prueba sumativa de fin de OCTUBRE y 3 décimas para la Prueba sumativa de fin de NOVIEMBRE. Por lo tanto, podrás seleccionar 2 de los 3 libros y mandar la actividad de comprensión lectora. (RESEÑA) </w:t>
      </w:r>
      <w:r w:rsidDel="00000000" w:rsidR="00000000" w:rsidRPr="00000000">
        <w:rPr>
          <w:rtl w:val="0"/>
        </w:rPr>
        <w:t xml:space="preserve">El plazo en cada caso es antes de la Prueba sumativa correspondiente.</w:t>
      </w:r>
    </w:p>
    <w:p w:rsidR="00000000" w:rsidDel="00000000" w:rsidP="00000000" w:rsidRDefault="00000000" w:rsidRPr="00000000" w14:paraId="00000013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color w:val="ff0000"/>
          <w:rtl w:val="0"/>
        </w:rPr>
        <w:t xml:space="preserve">NO hay sanción por no enviar las RESEÑAS, sólo pierdes la oportunidad de las 3 décimas. </w:t>
      </w:r>
      <w:r w:rsidDel="00000000" w:rsidR="00000000" w:rsidRPr="00000000">
        <w:rPr>
          <w:color w:val="ff0000"/>
          <w:sz w:val="26"/>
          <w:szCs w:val="26"/>
        </w:rPr>
        <w:drawing>
          <wp:inline distB="114300" distT="114300" distL="114300" distR="114300">
            <wp:extent cx="1028700" cy="910386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1038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Busca el formato de la reseña en un powerpoint en la página de la escuela Aprendizaje remoto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Lunes 05 de Octubre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(45 minutos)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Realiza la primera parte de la Reseña del libro, es decir, l</w:t>
      </w:r>
      <w:r w:rsidDel="00000000" w:rsidR="00000000" w:rsidRPr="00000000">
        <w:rPr>
          <w:rtl w:val="0"/>
        </w:rPr>
        <w:t xml:space="preserve">as diapositivas 1-2-3-4-5.  Debes completar en los espacios correspondientes.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Martes 06 de Octubre  </w:t>
      </w:r>
      <w:r w:rsidDel="00000000" w:rsidR="00000000" w:rsidRPr="00000000">
        <w:rPr>
          <w:b w:val="1"/>
          <w:sz w:val="24"/>
          <w:szCs w:val="24"/>
          <w:rtl w:val="0"/>
        </w:rPr>
        <w:t xml:space="preserve">(45 minutos)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</w:t>
      </w:r>
      <w:r w:rsidDel="00000000" w:rsidR="00000000" w:rsidRPr="00000000">
        <w:rPr>
          <w:rtl w:val="0"/>
        </w:rPr>
        <w:t xml:space="preserve">ealiza la segunda parte de la Reseña del libro, es decir, las diapositivas 6-7-8-9.  Debes completar en los espacios correspondientes.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Antes de enviar la RESEÑA revisa que estén TODAS las respuestas y que tanto tu redacción como tu ortografía estén correctas. Así podrás demostrar  la Comprensión lectora que hiciste del libro.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Miércoles 07 o viernes 09 </w:t>
      </w:r>
      <w:r w:rsidDel="00000000" w:rsidR="00000000" w:rsidRPr="00000000">
        <w:rPr>
          <w:b w:val="1"/>
          <w:sz w:val="20"/>
          <w:szCs w:val="20"/>
          <w:rtl w:val="0"/>
        </w:rPr>
        <w:t xml:space="preserve">(45 minutos)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>
          <w:b w:val="1"/>
          <w:color w:val="ff0000"/>
          <w:sz w:val="20"/>
          <w:szCs w:val="20"/>
        </w:rPr>
      </w:pP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Todos los viernes, deberás revisar tus respuestas con las respuestas tipo que se envían,  para así poder fomentar la AUTONOMÍA necesaria y lograr reconocer lo que aprendiste y en qué preguntas tienes dudas .  De todas maneras puedes enviar tus consultas a mi correo.</w:t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>
          <w:b w:val="1"/>
          <w:color w:val="ff0000"/>
          <w:sz w:val="20"/>
          <w:szCs w:val="20"/>
        </w:rPr>
      </w:pP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¡QUÉ SE ESPERA DEL TRABAJO EN EQUIPO?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b w:val="1"/>
          <w:color w:val="ff0000"/>
          <w:sz w:val="20"/>
          <w:szCs w:val="20"/>
          <w:u w:val="none"/>
        </w:rPr>
      </w:pP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El o la Estudiante realiza la actividad y la envía a la Profesora </w:t>
      </w:r>
      <w:r w:rsidDel="00000000" w:rsidR="00000000" w:rsidRPr="00000000">
        <w:rPr>
          <w:b w:val="1"/>
          <w:color w:val="ff0000"/>
          <w:sz w:val="20"/>
          <w:szCs w:val="20"/>
          <w:u w:val="single"/>
          <w:rtl w:val="0"/>
        </w:rPr>
        <w:t xml:space="preserve">durante la semana.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b w:val="1"/>
          <w:color w:val="ff0000"/>
          <w:sz w:val="20"/>
          <w:szCs w:val="20"/>
          <w:u w:val="none"/>
        </w:rPr>
      </w:pP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La </w:t>
      </w: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Profesora envía retroalimentación ( respuestas esperadas)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b w:val="1"/>
          <w:color w:val="ff0000"/>
          <w:sz w:val="20"/>
          <w:szCs w:val="20"/>
          <w:u w:val="none"/>
        </w:rPr>
      </w:pP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El o la Estudiante compara  sus respuestas con las respuestas correctas.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b w:val="1"/>
          <w:color w:val="ff0000"/>
          <w:sz w:val="20"/>
          <w:szCs w:val="20"/>
          <w:u w:val="none"/>
        </w:rPr>
      </w:pP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Si persisten las dudas, se las envía a la profesora.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b w:val="1"/>
          <w:color w:val="ff0000"/>
          <w:sz w:val="20"/>
          <w:szCs w:val="20"/>
          <w:u w:val="none"/>
        </w:rPr>
      </w:pP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La Profesora revisa los trabajos y refuerza los contenidos la semana siguiente. 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b w:val="1"/>
          <w:color w:val="ff0000"/>
          <w:sz w:val="20"/>
          <w:szCs w:val="20"/>
          <w:u w:val="none"/>
        </w:rPr>
      </w:pP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En la Quincena del mes . Evaluación formativa (FORMULARIO)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b w:val="1"/>
          <w:color w:val="ff0000"/>
          <w:sz w:val="20"/>
          <w:szCs w:val="20"/>
          <w:u w:val="none"/>
        </w:rPr>
      </w:pP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Revisión y retroalimentación del formulario. Entrega de resultados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b w:val="1"/>
          <w:color w:val="ff0000"/>
          <w:sz w:val="20"/>
          <w:szCs w:val="20"/>
          <w:u w:val="none"/>
        </w:rPr>
      </w:pP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Repaso de los objetivos descendidos con actividades semanales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b w:val="1"/>
          <w:color w:val="ff0000"/>
          <w:sz w:val="20"/>
          <w:szCs w:val="20"/>
          <w:u w:val="none"/>
        </w:rPr>
      </w:pPr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PRUEBA MENSUAL SUMATIVA (FORMULARIO)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b w:val="1"/>
          <w:color w:val="0000ff"/>
          <w:sz w:val="20"/>
          <w:szCs w:val="20"/>
        </w:rPr>
      </w:pPr>
      <w:r w:rsidDel="00000000" w:rsidR="00000000" w:rsidRPr="00000000">
        <w:rPr>
          <w:b w:val="1"/>
          <w:color w:val="0000ff"/>
          <w:sz w:val="20"/>
          <w:szCs w:val="20"/>
          <w:rtl w:val="0"/>
        </w:rPr>
        <w:t xml:space="preserve">APODERADO(A) SUPERVISA AL ESTUDIANTE DURANTE TODO EL PROCESO.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>
          <w:color w:val="ff0000"/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Lee el siguiente cuento y luego observa el </w:t>
      </w:r>
      <w:r w:rsidDel="00000000" w:rsidR="00000000" w:rsidRPr="00000000">
        <w:rPr>
          <w:color w:val="ff0000"/>
          <w:sz w:val="28"/>
          <w:szCs w:val="28"/>
          <w:u w:val="single"/>
          <w:rtl w:val="0"/>
        </w:rPr>
        <w:t xml:space="preserve">ejemplo de adaptación </w:t>
      </w:r>
    </w:p>
    <w:p w:rsidR="00000000" w:rsidDel="00000000" w:rsidP="00000000" w:rsidRDefault="00000000" w:rsidRPr="00000000" w14:paraId="00000029">
      <w:pPr>
        <w:spacing w:before="240" w:lineRule="auto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La Kim Kardashian del Puerto </w:t>
      </w:r>
    </w:p>
    <w:p w:rsidR="00000000" w:rsidDel="00000000" w:rsidP="00000000" w:rsidRDefault="00000000" w:rsidRPr="00000000" w14:paraId="0000002A">
      <w:pPr>
        <w:spacing w:before="24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Cuando paso por los restaurantes que están por la Plaza Sotomayor, siempre se me acercan los garzones para que vaya a almorzar adonde ellos atienden. En mi mente me siento Kim Kardashian, y ellos son los paparazzi y fans que me siguen.  </w:t>
      </w:r>
    </w:p>
    <w:p w:rsidR="00000000" w:rsidDel="00000000" w:rsidP="00000000" w:rsidRDefault="00000000" w:rsidRPr="00000000" w14:paraId="0000002B">
      <w:pPr>
        <w:spacing w:before="240" w:lineRule="auto"/>
        <w:rPr>
          <w:rFonts w:ascii="Times New Roman" w:cs="Times New Roman" w:eastAsia="Times New Roman" w:hAnsi="Times New Roman"/>
          <w:b w:val="1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Katherine Quiroz Fuentes, 22 años, Valparaíso 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Concurso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Santiago en 100 palabras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240" w:before="240" w:lineRule="auto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ADAPTACIÓN  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u w:val="single"/>
          <w:rtl w:val="0"/>
        </w:rPr>
        <w:t xml:space="preserve">La Kim Kardashian del Puerto”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rPr>
          <w:color w:val="ff00ff"/>
        </w:rPr>
      </w:pPr>
      <w:r w:rsidDel="00000000" w:rsidR="00000000" w:rsidRPr="00000000">
        <w:rPr>
          <w:rtl w:val="0"/>
        </w:rPr>
        <w:t xml:space="preserve">En escena se muestra un puerto y los locales de venta de comida en la calle Sotomayor . Se escucha el sonido del mar y las gaviotas.. Los mozos gritan llamando a la gente y ofreciendo sus productos.  Francisca camina entre ellos.</w:t>
      </w:r>
      <w:r w:rsidDel="00000000" w:rsidR="00000000" w:rsidRPr="00000000">
        <w:rPr>
          <w:color w:val="ff00ff"/>
          <w:rtl w:val="0"/>
        </w:rPr>
        <w:t xml:space="preserve">(ACOTACIÓN INICIAL)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color w:val="ff00ff"/>
          <w:sz w:val="20"/>
          <w:szCs w:val="20"/>
          <w:rtl w:val="0"/>
        </w:rPr>
        <w:t xml:space="preserve">NOMBRE DEL PERSONAJE : Diálogo y acotación ( movimientos - gestos - tono de voz</w:t>
      </w:r>
      <w:r w:rsidDel="00000000" w:rsidR="00000000" w:rsidRPr="00000000">
        <w:rPr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Garzón 1 :   ¡ Al rico pescado frito ¡ (gritando y acercándose a la joven)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Garzón 2 :   Venga señorita ¿qué busca? (acercándose risueño) Acá tenemos lo más rico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                    (haciéndole un guiño coqueto)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Francisca:   No gracias ( tímida) ¡Voy apurada¡ (sonríe)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Garzón 3 :   Pescado frito con ensalada (gritando) Le hago precio y le doy una mesa con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                    vista al mar ( mostrándole la mesa)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Francisca    ( aparte) Me siento como la Kim Kardashian con tanto parapazzi y fans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                    siguiéndome (se ríe sola)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b w:val="1"/>
          <w:color w:val="ff00ff"/>
          <w:sz w:val="18"/>
          <w:szCs w:val="18"/>
          <w:rtl w:val="0"/>
        </w:rPr>
        <w:t xml:space="preserve">Aparte : recurso teatral donde la actriz mira al público y les habla sus pensamientos, los demás actores </w:t>
      </w:r>
      <w:r w:rsidDel="00000000" w:rsidR="00000000" w:rsidRPr="00000000">
        <w:rPr>
          <w:color w:val="ff00ff"/>
          <w:rtl w:val="0"/>
        </w:rPr>
        <w:t xml:space="preserve">hacen como que no la escuchan)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AHORA LEE EL SIGUIENTE CUENTO Y COMPLETA LA ADAPTACIÓN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NO OLVIDES  LA ACOTACIÓN INICIAL: debes incluir qué hay en el escenario , qué personajes están y qué están haciendo, es decir, el CONTEXTO.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rFonts w:ascii="Times New Roman" w:cs="Times New Roman" w:eastAsia="Times New Roman" w:hAnsi="Times New Roman"/>
          <w:b w:val="1"/>
          <w:sz w:val="29"/>
          <w:szCs w:val="29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9"/>
          <w:szCs w:val="29"/>
          <w:u w:val="single"/>
          <w:rtl w:val="0"/>
        </w:rPr>
        <w:t xml:space="preserve">Una mujer que saluda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Yolanda es una mujer que saluda. Saluda a sus ex compañeras de colegio cuando las encuentra en el supermercado, saluda al señor que pide afuera de su oficina, saluda a todos los que se suben al ascensor. Yolanda no tiene pudor al saludar y te pide el email o el teléfono con una honesta intención. Un día saludó a un actor de televisión que se le cruzó en la calle y saludó a alguien sólo porque tenía cara de conocido. Yolanda pasa todos los días a saludarme a mí. Yo le digo que se le nota mucho que es de Talca.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rFonts w:ascii="Times New Roman" w:cs="Times New Roman" w:eastAsia="Times New Roman" w:hAnsi="Times New Roman"/>
          <w:sz w:val="31"/>
          <w:szCs w:val="3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31"/>
          <w:szCs w:val="31"/>
          <w:u w:val="single"/>
          <w:rtl w:val="0"/>
        </w:rPr>
        <w:t xml:space="preserve">Adaptación “Una Mujer que saluda”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En escena se observa ______________________ y carteles anunciando diferentes lugares (_________________________________ )se ve a Yolanda acercándose a dos jovencitas.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Yolanda :              ¡hola ¡  ( sonríe , levanta su mano y camina hacia las jovencitas)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Ex compañera 1 : (cuchicheando a fuera del supermercado) Ya viene Yolanda otra vez 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Ex compañera 2:  ¿y te apuesto que nos saluda? (__________). Es tan pueblerina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Yolanda :              ¡Hola chiquillas¡ ¿cómo están? (_________________)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Excompañera:     Super bien , pero _________________ (siguen de largo) Chauuuu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Yolanda:               (APARTE) Siempre tan trabajadoras (camina hacia el ascensor)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Mendigo:              Señorita me da una moneda (suplicante parado al lado del ascensor)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Yolanda :              Buenos días (________________) que le vaya bien hoy (amable)    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Mendigo:              ¡Qué Dios la bendiga ¡ (APARTE) ¡ se nota que no es de Santiago!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Días después……...  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Yolanda :   No puede ser es él (hablando sola - corre a saludarlo) Hola, soy su fans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Actor:        (extrañado) ___________________ (saca un lápiz y le firma la polera)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Yolanda:   ( sigue caminando y entra a un negocio) ¡ ____________________________ !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Frida :       (APARTE) ahí viene Yolanda. ¡Qué bueno verte!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Yolanda :  _____________________ (_________________ )  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Frida  :     ¡Te apuesto que has andado saludando a todo el mundo! (________________)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                 SE NOTA QUE ERES DE TALCA (ambas se ríen)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240" w:befor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UNA VEZ TERMINADA LA SEMANA, debes enviar tu trabajo a ivonne.silva@laprovidenciarecoleta.cl 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 ?><Relationships xmlns="http://schemas.openxmlformats.org/package/2006/relationships"><Relationship Id="rId1" Target="theme/theme1.xml" Type="http://schemas.openxmlformats.org/officeDocument/2006/relationships/theme"/><Relationship Id="rId2" Target="settings.xml" Type="http://schemas.openxmlformats.org/officeDocument/2006/relationships/settings"/><Relationship Id="rId3" Target="fontTable.xml" Type="http://schemas.openxmlformats.org/officeDocument/2006/relationships/fontTable"/><Relationship Id="rId4" Target="numbering.xml" Type="http://schemas.openxmlformats.org/officeDocument/2006/relationships/numbering"/><Relationship Id="rId9" Target="media/image3.png" Type="http://schemas.openxmlformats.org/officeDocument/2006/relationships/image"/><Relationship Id="rId5" Target="styles.xml" Type="http://schemas.openxmlformats.org/officeDocument/2006/relationships/styles"/><Relationship Id="rId6" Target="media/image2.jpeg" Type="http://schemas.openxmlformats.org/officeDocument/2006/relationships/image"/><Relationship Id="rId7" Target="media/image1.jpeg" Type="http://schemas.openxmlformats.org/officeDocument/2006/relationships/image"/><Relationship Id="rId8" Target="https://www.youtube.com/watch?v=hSsdOpP9Nhg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241846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