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59" w:rsidRPr="00437ADC" w:rsidRDefault="00906759" w:rsidP="00906759">
      <w:pPr>
        <w:pStyle w:val="Sinespaciado"/>
        <w:jc w:val="center"/>
        <w:rPr>
          <w:rFonts w:ascii="Arial" w:hAnsi="Arial" w:cs="Arial"/>
          <w:b/>
          <w:u w:val="single"/>
        </w:rPr>
      </w:pPr>
      <w:r w:rsidRPr="00437ADC">
        <w:rPr>
          <w:rFonts w:ascii="Arial" w:hAnsi="Arial" w:cs="Arial"/>
          <w:b/>
          <w:u w:val="single"/>
        </w:rPr>
        <w:t>Asignatura de Orientación -</w:t>
      </w:r>
      <w:r w:rsidR="00AC088F">
        <w:rPr>
          <w:rFonts w:ascii="Arial" w:hAnsi="Arial" w:cs="Arial"/>
          <w:b/>
          <w:u w:val="single"/>
        </w:rPr>
        <w:t xml:space="preserve"> Profesoras  Jennifer Barraza G- Lorena González</w:t>
      </w:r>
    </w:p>
    <w:p w:rsidR="00906759" w:rsidRPr="00437ADC" w:rsidRDefault="00947E14" w:rsidP="00906759">
      <w:pPr>
        <w:pStyle w:val="Sinespaciad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5to Básico</w:t>
      </w:r>
      <w:r w:rsidR="00AC088F">
        <w:rPr>
          <w:rFonts w:ascii="Arial" w:hAnsi="Arial" w:cs="Arial"/>
          <w:b/>
          <w:u w:val="single"/>
        </w:rPr>
        <w:t xml:space="preserve"> A </w:t>
      </w:r>
      <w:r w:rsidR="00906759" w:rsidRPr="00437ADC">
        <w:rPr>
          <w:rFonts w:ascii="Arial" w:hAnsi="Arial" w:cs="Arial"/>
          <w:b/>
          <w:u w:val="single"/>
        </w:rPr>
        <w:t>– B</w:t>
      </w:r>
    </w:p>
    <w:p w:rsidR="00A46A16" w:rsidRPr="00437ADC" w:rsidRDefault="00110E03" w:rsidP="00906759">
      <w:pPr>
        <w:pStyle w:val="Sinespaciado"/>
        <w:rPr>
          <w:rFonts w:ascii="Arial" w:hAnsi="Arial" w:cs="Arial"/>
          <w:b/>
          <w:u w:val="single"/>
          <w:shd w:val="clear" w:color="auto" w:fill="FFFFFF"/>
        </w:rPr>
      </w:pPr>
      <w:r>
        <w:rPr>
          <w:rFonts w:ascii="Arial" w:hAnsi="Arial" w:cs="Arial"/>
          <w:b/>
          <w:u w:val="single"/>
        </w:rPr>
        <w:t>Guía</w:t>
      </w:r>
      <w:r w:rsidR="00A46A16" w:rsidRPr="00437ADC">
        <w:rPr>
          <w:rFonts w:ascii="Arial" w:hAnsi="Arial" w:cs="Arial"/>
          <w:b/>
          <w:u w:val="single"/>
        </w:rPr>
        <w:t>:</w:t>
      </w:r>
      <w:r w:rsidR="00B76F7B">
        <w:rPr>
          <w:rFonts w:ascii="Arial" w:hAnsi="Arial" w:cs="Arial"/>
          <w:b/>
          <w:u w:val="single"/>
          <w:shd w:val="clear" w:color="auto" w:fill="FFFFFF"/>
        </w:rPr>
        <w:t xml:space="preserve"> </w:t>
      </w:r>
      <w:r w:rsidR="00396269">
        <w:rPr>
          <w:rFonts w:ascii="Arial" w:hAnsi="Arial" w:cs="Arial"/>
          <w:b/>
          <w:u w:val="single"/>
          <w:shd w:val="clear" w:color="auto" w:fill="FFFFFF"/>
        </w:rPr>
        <w:t xml:space="preserve">La importancia de aprender                                         </w:t>
      </w:r>
      <w:r w:rsidR="00947E14">
        <w:rPr>
          <w:rFonts w:ascii="Arial" w:hAnsi="Arial" w:cs="Arial"/>
          <w:b/>
          <w:u w:val="single"/>
          <w:shd w:val="clear" w:color="auto" w:fill="FFFFFF"/>
        </w:rPr>
        <w:t xml:space="preserve">      Fecha: 23</w:t>
      </w:r>
      <w:r w:rsidR="00B76F7B">
        <w:rPr>
          <w:rFonts w:ascii="Arial" w:hAnsi="Arial" w:cs="Arial"/>
          <w:b/>
          <w:u w:val="single"/>
          <w:shd w:val="clear" w:color="auto" w:fill="FFFFFF"/>
        </w:rPr>
        <w:t>/10</w:t>
      </w:r>
      <w:r w:rsidR="00437ADC">
        <w:rPr>
          <w:rFonts w:ascii="Arial" w:hAnsi="Arial" w:cs="Arial"/>
          <w:b/>
          <w:u w:val="single"/>
          <w:shd w:val="clear" w:color="auto" w:fill="FFFFFF"/>
        </w:rPr>
        <w:t>/2020</w:t>
      </w:r>
    </w:p>
    <w:p w:rsidR="004C68C1" w:rsidRPr="0047551B" w:rsidRDefault="004C68C1" w:rsidP="004C68C1">
      <w:pPr>
        <w:pStyle w:val="Sinespaciado"/>
        <w:rPr>
          <w:rFonts w:ascii="Arial" w:hAnsi="Arial" w:cs="Arial"/>
          <w:b/>
        </w:rPr>
      </w:pPr>
      <w:r w:rsidRPr="0047551B">
        <w:rPr>
          <w:rFonts w:ascii="Arial" w:hAnsi="Arial" w:cs="Arial"/>
          <w:b/>
        </w:rPr>
        <w:t xml:space="preserve">Nombre del Alumno (a):                                           </w:t>
      </w:r>
      <w:r w:rsidR="00437ADC">
        <w:rPr>
          <w:rFonts w:ascii="Arial" w:hAnsi="Arial" w:cs="Arial"/>
          <w:b/>
        </w:rPr>
        <w:t xml:space="preserve">                              </w:t>
      </w:r>
      <w:r w:rsidRPr="0047551B">
        <w:rPr>
          <w:rFonts w:ascii="Arial" w:hAnsi="Arial" w:cs="Arial"/>
          <w:b/>
        </w:rPr>
        <w:t>Curso:</w:t>
      </w:r>
    </w:p>
    <w:p w:rsidR="004C68C1" w:rsidRPr="0047551B" w:rsidRDefault="004C68C1" w:rsidP="004C68C1">
      <w:pPr>
        <w:pStyle w:val="Sinespaciado"/>
        <w:jc w:val="both"/>
        <w:rPr>
          <w:rFonts w:ascii="Arial" w:hAnsi="Arial" w:cs="Arial"/>
        </w:rPr>
      </w:pPr>
      <w:r w:rsidRPr="0047551B">
        <w:rPr>
          <w:rFonts w:ascii="Arial" w:hAnsi="Arial" w:cs="Arial"/>
          <w:b/>
        </w:rPr>
        <w:t>Instrucciones de entrega:</w:t>
      </w:r>
      <w:r w:rsidRPr="0047551B">
        <w:rPr>
          <w:rFonts w:ascii="Arial" w:hAnsi="Arial" w:cs="Arial"/>
        </w:rPr>
        <w:t xml:space="preserve"> Esta guía debe ser desarrollada en el cuaderno de orientación o en hoja impresa la cual debes pegar en el mismo cuaderno.</w:t>
      </w:r>
    </w:p>
    <w:p w:rsidR="00B76F7B" w:rsidRDefault="004C68C1" w:rsidP="00B76F7B">
      <w:pPr>
        <w:pStyle w:val="Sinespaciado"/>
        <w:jc w:val="center"/>
        <w:rPr>
          <w:rFonts w:ascii="Arial" w:hAnsi="Arial" w:cs="Arial"/>
        </w:rPr>
      </w:pPr>
      <w:r w:rsidRPr="0047551B">
        <w:rPr>
          <w:rFonts w:ascii="Arial" w:hAnsi="Arial" w:cs="Arial"/>
          <w:b/>
        </w:rPr>
        <w:t>Modo de evaluar:</w:t>
      </w:r>
      <w:r w:rsidRPr="0047551B">
        <w:rPr>
          <w:rFonts w:ascii="Arial" w:hAnsi="Arial" w:cs="Arial"/>
        </w:rPr>
        <w:t xml:space="preserve"> La evaluación es formativa, por tanto debe sacar una fotografía de la guía </w:t>
      </w:r>
      <w:r w:rsidR="00AC088F">
        <w:rPr>
          <w:rFonts w:ascii="Arial" w:hAnsi="Arial" w:cs="Arial"/>
        </w:rPr>
        <w:t>realizada y enviarla al  correo de tu profesora:</w:t>
      </w:r>
    </w:p>
    <w:p w:rsidR="00AC088F" w:rsidRDefault="00AC088F" w:rsidP="00AC088F">
      <w:pPr>
        <w:pStyle w:val="Sinespaciado"/>
        <w:rPr>
          <w:rFonts w:ascii="Arial" w:hAnsi="Arial" w:cs="Arial"/>
          <w:color w:val="0070C0"/>
          <w:u w:val="single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(curso: 5°B)  </w:t>
      </w:r>
      <w:r w:rsidR="00B76F7B">
        <w:rPr>
          <w:rFonts w:ascii="Arial" w:hAnsi="Arial" w:cs="Arial"/>
          <w:shd w:val="clear" w:color="auto" w:fill="FFFFFF"/>
        </w:rPr>
        <w:t xml:space="preserve">Jennifer Barraza : </w:t>
      </w:r>
      <w:hyperlink r:id="rId7" w:history="1">
        <w:r w:rsidR="004C68C1" w:rsidRPr="0047551B">
          <w:rPr>
            <w:rStyle w:val="Hipervnculo"/>
            <w:rFonts w:ascii="Arial" w:hAnsi="Arial" w:cs="Arial"/>
            <w:shd w:val="clear" w:color="auto" w:fill="FFFFFF"/>
          </w:rPr>
          <w:t>jennifer.barraza@laprovidenciarecoleta.cl</w:t>
        </w:r>
      </w:hyperlink>
      <w:r w:rsidR="004C68C1" w:rsidRPr="0047551B">
        <w:rPr>
          <w:rFonts w:ascii="Arial" w:hAnsi="Arial" w:cs="Arial"/>
          <w:color w:val="0070C0"/>
          <w:u w:val="single"/>
          <w:shd w:val="clear" w:color="auto" w:fill="FFFFFF"/>
        </w:rPr>
        <w:t>,</w:t>
      </w:r>
      <w:r>
        <w:rPr>
          <w:rFonts w:ascii="Arial" w:hAnsi="Arial" w:cs="Arial"/>
          <w:color w:val="0070C0"/>
          <w:u w:val="single"/>
          <w:shd w:val="clear" w:color="auto" w:fill="FFFFFF"/>
        </w:rPr>
        <w:t xml:space="preserve"> </w:t>
      </w:r>
    </w:p>
    <w:p w:rsidR="004C68C1" w:rsidRDefault="00AC088F" w:rsidP="00AC088F">
      <w:pPr>
        <w:pStyle w:val="Sinespaciad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(curso: 5°A)   Lorena González: </w:t>
      </w:r>
      <w:hyperlink r:id="rId8" w:history="1">
        <w:r w:rsidRPr="00B12EE1">
          <w:rPr>
            <w:rStyle w:val="Hipervnculo"/>
            <w:rFonts w:ascii="Arial" w:hAnsi="Arial" w:cs="Arial"/>
            <w:shd w:val="clear" w:color="auto" w:fill="FFFFFF"/>
          </w:rPr>
          <w:t>lorena.gonzalez@laprovidenciarecoleta.cl</w:t>
        </w:r>
      </w:hyperlink>
    </w:p>
    <w:p w:rsidR="009F6902" w:rsidRPr="0047551B" w:rsidRDefault="0012384E" w:rsidP="00A525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noProof/>
          <w:color w:val="00000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.3pt;margin-top:6.9pt;width:460.05pt;height:46.45pt;z-index:-2">
            <v:textbox>
              <w:txbxContent>
                <w:p w:rsidR="00DA5C57" w:rsidRDefault="00DA5C57"/>
              </w:txbxContent>
            </v:textbox>
          </v:shape>
        </w:pict>
      </w:r>
    </w:p>
    <w:p w:rsidR="00A52568" w:rsidRPr="00396269" w:rsidRDefault="00396269" w:rsidP="00F345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96269">
        <w:rPr>
          <w:rFonts w:ascii="Arial" w:hAnsi="Arial" w:cs="Arial"/>
          <w:b/>
          <w:bCs/>
          <w:color w:val="000000"/>
          <w:u w:val="single"/>
        </w:rPr>
        <w:t xml:space="preserve">Objetivo: </w:t>
      </w:r>
      <w:r w:rsidRPr="00396269">
        <w:rPr>
          <w:rFonts w:ascii="Arial" w:hAnsi="Arial" w:cs="Arial"/>
          <w:color w:val="000000"/>
        </w:rPr>
        <w:t>09</w:t>
      </w:r>
      <w:r w:rsidR="00B76F7B" w:rsidRPr="00396269">
        <w:rPr>
          <w:rFonts w:ascii="Arial" w:hAnsi="Arial" w:cs="Arial"/>
          <w:color w:val="000000"/>
        </w:rPr>
        <w:t xml:space="preserve">. </w:t>
      </w:r>
      <w:r w:rsidR="00B76F7B" w:rsidRPr="00396269">
        <w:rPr>
          <w:rFonts w:ascii="Arial" w:eastAsia="Calibri" w:hAnsi="Arial" w:cs="Arial"/>
          <w:color w:val="000000"/>
        </w:rPr>
        <w:t>Practicar en forma autónoma y perseverante, hábitos y actitudes orientadas a favorecer el aprendizaje y a desarrollar sus intereses</w:t>
      </w:r>
      <w:r w:rsidR="00F3455E" w:rsidRPr="00396269">
        <w:rPr>
          <w:rFonts w:ascii="Arial" w:eastAsia="Calibri" w:hAnsi="Arial" w:cs="Arial"/>
          <w:color w:val="000000"/>
        </w:rPr>
        <w:t>.</w:t>
      </w:r>
    </w:p>
    <w:p w:rsidR="00E003C0" w:rsidRPr="00396269" w:rsidRDefault="0012384E" w:rsidP="00F3455E">
      <w:pPr>
        <w:tabs>
          <w:tab w:val="left" w:pos="3684"/>
        </w:tabs>
        <w:jc w:val="both"/>
        <w:rPr>
          <w:rFonts w:ascii="Arial" w:hAnsi="Arial" w:cs="Arial"/>
          <w:color w:val="000000"/>
        </w:rPr>
      </w:pPr>
      <w:r w:rsidRPr="0039626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Niños estudiando Imágenes Vectoriales, Ilustraciones Libres de Regalías de  Niños estudiando | Depositphotos®" style="position:absolute;left:0;text-align:left;margin-left:357.25pt;margin-top:24pt;width:99.1pt;height:103.7pt;z-index:-1" wrapcoords="-100 0 -100 21504 21600 21504 21600 0 -100 0">
            <v:imagedata r:id="rId9" o:title="depositphotos_32225113-stock-illustration-boy-and-girl-flying-on"/>
            <w10:wrap type="tight"/>
          </v:shape>
        </w:pict>
      </w:r>
      <w:r w:rsidR="00A52568" w:rsidRPr="00396269">
        <w:rPr>
          <w:rFonts w:ascii="Arial" w:hAnsi="Arial" w:cs="Arial"/>
          <w:b/>
          <w:color w:val="000000"/>
          <w:u w:val="single"/>
        </w:rPr>
        <w:t xml:space="preserve">Objetivo de la clase: </w:t>
      </w:r>
      <w:r w:rsidR="00947E14" w:rsidRPr="00396269">
        <w:rPr>
          <w:rFonts w:ascii="Arial" w:hAnsi="Arial" w:cs="Arial"/>
          <w:color w:val="000000"/>
        </w:rPr>
        <w:t>Reconocer la importancia de aprender</w:t>
      </w:r>
      <w:r w:rsidR="00330B21">
        <w:rPr>
          <w:rFonts w:ascii="Arial" w:hAnsi="Arial" w:cs="Arial"/>
          <w:color w:val="000000"/>
        </w:rPr>
        <w:t xml:space="preserve"> y estudiar</w:t>
      </w:r>
    </w:p>
    <w:p w:rsidR="00F3455E" w:rsidRDefault="00947E14" w:rsidP="00F345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color w:val="000000"/>
          <w:u w:val="single"/>
          <w:shd w:val="clear" w:color="auto" w:fill="FFFFFF"/>
        </w:rPr>
        <w:t xml:space="preserve">¿Qué es aprender?  </w:t>
      </w:r>
      <w:r w:rsidRPr="00947E14">
        <w:rPr>
          <w:rFonts w:ascii="Arial" w:hAnsi="Arial" w:cs="Arial"/>
          <w:color w:val="000000"/>
          <w:shd w:val="clear" w:color="auto" w:fill="FFFFFF"/>
        </w:rPr>
        <w:t>Es</w:t>
      </w:r>
      <w:r>
        <w:rPr>
          <w:rFonts w:ascii="Arial" w:hAnsi="Arial" w:cs="Arial"/>
          <w:color w:val="222222"/>
          <w:shd w:val="clear" w:color="auto" w:fill="FFFFFF"/>
        </w:rPr>
        <w:t xml:space="preserve"> adquirir el conocimiento de algo por medio del estudio, el ejercicio o la experiencia.</w:t>
      </w:r>
    </w:p>
    <w:p w:rsidR="00947E14" w:rsidRPr="00396269" w:rsidRDefault="00947E14" w:rsidP="00F345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  <w:shd w:val="clear" w:color="auto" w:fill="FFFFFF"/>
        </w:rPr>
      </w:pPr>
      <w:r w:rsidRPr="00396269">
        <w:rPr>
          <w:rFonts w:ascii="Arial" w:hAnsi="Arial" w:cs="Arial"/>
          <w:b/>
          <w:color w:val="222222"/>
          <w:u w:val="single"/>
          <w:shd w:val="clear" w:color="auto" w:fill="FFFFFF"/>
        </w:rPr>
        <w:t>¿Por qué es importante aprender?</w:t>
      </w:r>
    </w:p>
    <w:p w:rsidR="00F3455E" w:rsidRDefault="00947E14" w:rsidP="00064A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 w:rsidRPr="00947E14">
        <w:rPr>
          <w:rFonts w:ascii="Arial" w:hAnsi="Arial" w:cs="Arial"/>
          <w:color w:val="222222"/>
          <w:shd w:val="clear" w:color="auto" w:fill="FFFFFF"/>
        </w:rPr>
        <w:t>Recibir formaciones y </w:t>
      </w:r>
      <w:r w:rsidRPr="00947E14">
        <w:rPr>
          <w:rFonts w:ascii="Arial" w:hAnsi="Arial" w:cs="Arial"/>
          <w:b/>
          <w:bCs/>
          <w:color w:val="222222"/>
          <w:shd w:val="clear" w:color="auto" w:fill="FFFFFF"/>
        </w:rPr>
        <w:t>aprender cosas nuevas</w:t>
      </w:r>
      <w:r w:rsidRPr="00947E14">
        <w:rPr>
          <w:rFonts w:ascii="Arial" w:hAnsi="Arial" w:cs="Arial"/>
          <w:color w:val="222222"/>
          <w:shd w:val="clear" w:color="auto" w:fill="FFFFFF"/>
        </w:rPr>
        <w:t xml:space="preserve"> sirve para ampliar nuestros conocimientos pero también para crecer como persona, pudiendo cambiar concepciones de ideas. Darse cuenta de que tienes más habilidades adquiridas mejora </w:t>
      </w:r>
      <w:r w:rsidR="00396269">
        <w:rPr>
          <w:rFonts w:ascii="Arial" w:hAnsi="Arial" w:cs="Arial"/>
          <w:color w:val="222222"/>
          <w:shd w:val="clear" w:color="auto" w:fill="FFFFFF"/>
        </w:rPr>
        <w:t xml:space="preserve">el estado de ánimo en el estudio y, </w:t>
      </w:r>
      <w:r w:rsidRPr="00947E14">
        <w:rPr>
          <w:rFonts w:ascii="Arial" w:hAnsi="Arial" w:cs="Arial"/>
          <w:color w:val="222222"/>
          <w:shd w:val="clear" w:color="auto" w:fill="FFFFFF"/>
        </w:rPr>
        <w:t xml:space="preserve"> aumenta el rendimiento</w:t>
      </w:r>
      <w:r w:rsidR="00396269">
        <w:rPr>
          <w:rFonts w:ascii="Arial" w:hAnsi="Arial" w:cs="Arial"/>
          <w:color w:val="222222"/>
          <w:shd w:val="clear" w:color="auto" w:fill="FFFFFF"/>
        </w:rPr>
        <w:t>.</w:t>
      </w:r>
    </w:p>
    <w:p w:rsidR="00F56E39" w:rsidRDefault="00F56E39" w:rsidP="00064A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Ob</w:t>
      </w:r>
      <w:r w:rsidR="006C656F">
        <w:rPr>
          <w:rFonts w:ascii="Arial" w:hAnsi="Arial" w:cs="Arial"/>
          <w:color w:val="222222"/>
          <w:shd w:val="clear" w:color="auto" w:fill="FFFFFF"/>
        </w:rPr>
        <w:t>serva el siguiente video de You</w:t>
      </w:r>
      <w:r>
        <w:rPr>
          <w:rFonts w:ascii="Arial" w:hAnsi="Arial" w:cs="Arial"/>
          <w:color w:val="222222"/>
          <w:shd w:val="clear" w:color="auto" w:fill="FFFFFF"/>
        </w:rPr>
        <w:t>tube, sobre el cuento “El caballo perezoso</w:t>
      </w:r>
      <w:r w:rsidR="006C656F">
        <w:rPr>
          <w:rFonts w:ascii="Arial" w:hAnsi="Arial" w:cs="Arial"/>
          <w:color w:val="222222"/>
          <w:shd w:val="clear" w:color="auto" w:fill="FFFFFF"/>
        </w:rPr>
        <w:t>”</w:t>
      </w:r>
    </w:p>
    <w:p w:rsidR="00EF30E5" w:rsidRDefault="00AC088F" w:rsidP="00064A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EF30E5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hyperlink r:id="rId10" w:history="1">
        <w:r w:rsidR="00EF30E5" w:rsidRPr="00B12EE1">
          <w:rPr>
            <w:rStyle w:val="Hipervnculo"/>
            <w:rFonts w:ascii="Arial" w:hAnsi="Arial" w:cs="Arial"/>
            <w:b/>
            <w:shd w:val="clear" w:color="auto" w:fill="FFFFFF"/>
          </w:rPr>
          <w:t>https://www.youtube.com/watch?v=RVnGCZe07nc</w:t>
        </w:r>
      </w:hyperlink>
      <w:r w:rsidR="00EF30E5">
        <w:rPr>
          <w:rFonts w:ascii="Arial" w:hAnsi="Arial" w:cs="Arial"/>
          <w:b/>
          <w:color w:val="000000"/>
          <w:shd w:val="clear" w:color="auto" w:fill="FFFFFF"/>
        </w:rPr>
        <w:t xml:space="preserve"> </w:t>
      </w:r>
    </w:p>
    <w:p w:rsidR="00F56E39" w:rsidRPr="00EF30E5" w:rsidRDefault="00EF30E5" w:rsidP="00064A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EF30E5">
        <w:rPr>
          <w:rFonts w:ascii="Arial" w:hAnsi="Arial" w:cs="Arial"/>
          <w:b/>
          <w:color w:val="000000"/>
          <w:shd w:val="clear" w:color="auto" w:fill="FFFFFF"/>
        </w:rPr>
        <w:t>Luego desarrolla las actividades:</w:t>
      </w:r>
    </w:p>
    <w:p w:rsidR="00F3455E" w:rsidRDefault="006C656F" w:rsidP="00F345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  <w:shd w:val="clear" w:color="auto" w:fill="FFFFFF"/>
        </w:rPr>
      </w:pPr>
      <w:r>
        <w:rPr>
          <w:rFonts w:ascii="Arial" w:hAnsi="Arial" w:cs="Arial"/>
          <w:b/>
          <w:color w:val="000000"/>
          <w:u w:val="single"/>
          <w:shd w:val="clear" w:color="auto" w:fill="FFFFFF"/>
        </w:rPr>
        <w:t>1.</w:t>
      </w:r>
      <w:r w:rsidR="00396269">
        <w:rPr>
          <w:rFonts w:ascii="Arial" w:hAnsi="Arial" w:cs="Arial"/>
          <w:b/>
          <w:color w:val="000000"/>
          <w:u w:val="single"/>
          <w:shd w:val="clear" w:color="auto" w:fill="FFFFFF"/>
        </w:rPr>
        <w:t>Elabora una lista de razones por las cuales para ti es importante aprender.</w:t>
      </w:r>
    </w:p>
    <w:p w:rsidR="00396269" w:rsidRDefault="006C656F" w:rsidP="00F3455E">
      <w:pPr>
        <w:autoSpaceDE w:val="0"/>
        <w:autoSpaceDN w:val="0"/>
        <w:adjustRightInd w:val="0"/>
        <w:spacing w:after="0" w:line="240" w:lineRule="auto"/>
      </w:pPr>
      <w:r>
        <w:pict>
          <v:shape id="_x0000_i1025" type="#_x0000_t75" alt="Menta Más Chocolate - RECURSOS y ACTIVIDADES PARA EDUCACIÓN INFANTIL:  Dibujos para colorear: EL TIEMPO (Nublado) | Dibujos de nubes, Dibujos para  colorear, Dibujos" style="width:447.9pt;height:276.8pt">
            <v:imagedata r:id="rId11" r:href="rId12"/>
          </v:shape>
        </w:pict>
      </w:r>
    </w:p>
    <w:p w:rsidR="006C656F" w:rsidRDefault="006C656F" w:rsidP="00F3455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u w:val="single"/>
        </w:rPr>
      </w:pPr>
    </w:p>
    <w:p w:rsidR="006C656F" w:rsidRDefault="006C656F" w:rsidP="00F3455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u w:val="single"/>
        </w:rPr>
      </w:pPr>
      <w:r w:rsidRPr="006C656F">
        <w:rPr>
          <w:rFonts w:asciiTheme="majorHAnsi" w:hAnsiTheme="majorHAnsi"/>
          <w:b/>
          <w:u w:val="single"/>
        </w:rPr>
        <w:t>2. Según el cuento, reflexiona sobre la importancia de apren</w:t>
      </w:r>
      <w:r>
        <w:rPr>
          <w:rFonts w:asciiTheme="majorHAnsi" w:hAnsiTheme="majorHAnsi"/>
          <w:b/>
          <w:u w:val="single"/>
        </w:rPr>
        <w:t>der y del estudio, respondiendo:</w:t>
      </w:r>
    </w:p>
    <w:p w:rsidR="006C656F" w:rsidRPr="006C656F" w:rsidRDefault="006C656F" w:rsidP="00F3455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u w:val="single"/>
        </w:rPr>
      </w:pPr>
    </w:p>
    <w:p w:rsidR="006C656F" w:rsidRPr="006C656F" w:rsidRDefault="006C656F" w:rsidP="00AC0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u w:val="single"/>
        </w:rPr>
      </w:pPr>
      <w:r w:rsidRPr="006C656F">
        <w:rPr>
          <w:rFonts w:asciiTheme="majorHAnsi" w:hAnsiTheme="majorHAnsi"/>
          <w:b/>
          <w:u w:val="single"/>
        </w:rPr>
        <w:t>¿Qué relación tiene el cuento con el aprender y el estudio?</w:t>
      </w:r>
    </w:p>
    <w:p w:rsidR="008A7D73" w:rsidRDefault="008A7D73" w:rsidP="00AC0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/>
          <w:u w:val="single"/>
          <w:shd w:val="clear" w:color="auto" w:fill="FFFFFF"/>
        </w:rPr>
      </w:pPr>
    </w:p>
    <w:p w:rsidR="006C656F" w:rsidRPr="006C656F" w:rsidRDefault="006C656F" w:rsidP="00AC0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/>
          <w:u w:val="single"/>
          <w:shd w:val="clear" w:color="auto" w:fill="FFFFFF"/>
        </w:rPr>
      </w:pPr>
    </w:p>
    <w:p w:rsidR="006C656F" w:rsidRPr="006C656F" w:rsidRDefault="006C656F" w:rsidP="00AC0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/>
          <w:u w:val="single"/>
          <w:shd w:val="clear" w:color="auto" w:fill="FFFFFF"/>
        </w:rPr>
      </w:pPr>
      <w:r w:rsidRPr="006C656F">
        <w:rPr>
          <w:rFonts w:asciiTheme="majorHAnsi" w:hAnsiTheme="majorHAnsi" w:cs="Arial"/>
          <w:b/>
          <w:color w:val="000000"/>
          <w:u w:val="single"/>
          <w:shd w:val="clear" w:color="auto" w:fill="FFFFFF"/>
        </w:rPr>
        <w:t xml:space="preserve">¿Qué relación tiene la sal </w:t>
      </w:r>
      <w:r>
        <w:rPr>
          <w:rFonts w:asciiTheme="majorHAnsi" w:hAnsiTheme="majorHAnsi" w:cs="Arial"/>
          <w:b/>
          <w:color w:val="000000"/>
          <w:u w:val="single"/>
          <w:shd w:val="clear" w:color="auto" w:fill="FFFFFF"/>
        </w:rPr>
        <w:t xml:space="preserve">que cargaba el caballo </w:t>
      </w:r>
      <w:r w:rsidRPr="006C656F">
        <w:rPr>
          <w:rFonts w:asciiTheme="majorHAnsi" w:hAnsiTheme="majorHAnsi" w:cs="Arial"/>
          <w:b/>
          <w:color w:val="000000"/>
          <w:u w:val="single"/>
          <w:shd w:val="clear" w:color="auto" w:fill="FFFFFF"/>
        </w:rPr>
        <w:t xml:space="preserve">con el trabajo que </w:t>
      </w:r>
      <w:r>
        <w:rPr>
          <w:rFonts w:asciiTheme="majorHAnsi" w:hAnsiTheme="majorHAnsi" w:cs="Arial"/>
          <w:b/>
          <w:color w:val="000000"/>
          <w:u w:val="single"/>
          <w:shd w:val="clear" w:color="auto" w:fill="FFFFFF"/>
        </w:rPr>
        <w:t xml:space="preserve">te </w:t>
      </w:r>
      <w:r w:rsidRPr="006C656F">
        <w:rPr>
          <w:rFonts w:asciiTheme="majorHAnsi" w:hAnsiTheme="majorHAnsi" w:cs="Arial"/>
          <w:b/>
          <w:color w:val="000000"/>
          <w:u w:val="single"/>
          <w:shd w:val="clear" w:color="auto" w:fill="FFFFFF"/>
        </w:rPr>
        <w:t>da la escuela en guías y actividades?</w:t>
      </w:r>
    </w:p>
    <w:p w:rsidR="006C656F" w:rsidRDefault="006C656F" w:rsidP="00AC0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/>
          <w:u w:val="single"/>
          <w:shd w:val="clear" w:color="auto" w:fill="FFFFFF"/>
        </w:rPr>
      </w:pPr>
    </w:p>
    <w:p w:rsidR="006C656F" w:rsidRDefault="006C656F" w:rsidP="00AC0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/>
          <w:u w:val="single"/>
          <w:shd w:val="clear" w:color="auto" w:fill="FFFFFF"/>
        </w:rPr>
      </w:pPr>
    </w:p>
    <w:p w:rsidR="006C656F" w:rsidRDefault="006C656F" w:rsidP="00AC0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/>
          <w:u w:val="single"/>
          <w:shd w:val="clear" w:color="auto" w:fill="FFFFFF"/>
        </w:rPr>
      </w:pPr>
      <w:r w:rsidRPr="006C656F">
        <w:rPr>
          <w:rFonts w:asciiTheme="majorHAnsi" w:hAnsiTheme="majorHAnsi" w:cs="Arial"/>
          <w:b/>
          <w:color w:val="000000"/>
          <w:u w:val="single"/>
          <w:shd w:val="clear" w:color="auto" w:fill="FFFFFF"/>
        </w:rPr>
        <w:t>¿Qué lección aprendió el niño con el cuento?</w:t>
      </w:r>
    </w:p>
    <w:p w:rsidR="006C656F" w:rsidRDefault="006C656F" w:rsidP="00AC0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/>
          <w:u w:val="single"/>
          <w:shd w:val="clear" w:color="auto" w:fill="FFFFFF"/>
        </w:rPr>
      </w:pPr>
    </w:p>
    <w:p w:rsidR="006C656F" w:rsidRDefault="006C656F" w:rsidP="00AC0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/>
          <w:u w:val="single"/>
          <w:shd w:val="clear" w:color="auto" w:fill="FFFFFF"/>
        </w:rPr>
      </w:pPr>
    </w:p>
    <w:p w:rsidR="006C656F" w:rsidRDefault="0074271B" w:rsidP="00AC0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/>
          <w:u w:val="single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u w:val="single"/>
          <w:shd w:val="clear" w:color="auto" w:fill="FFFFFF"/>
        </w:rPr>
        <w:t>¿Cuál es la importancia de la responsabilidad, el esfuerzo y el estudio?</w:t>
      </w:r>
    </w:p>
    <w:p w:rsidR="006C656F" w:rsidRDefault="006C656F" w:rsidP="00AC0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/>
          <w:u w:val="single"/>
          <w:shd w:val="clear" w:color="auto" w:fill="FFFFFF"/>
        </w:rPr>
      </w:pPr>
    </w:p>
    <w:p w:rsidR="006C656F" w:rsidRDefault="006C656F" w:rsidP="00AC0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/>
          <w:u w:val="single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u w:val="single"/>
          <w:shd w:val="clear" w:color="auto" w:fill="FFFFFF"/>
        </w:rPr>
        <w:t>¿Qué sientes  (emoción) cuando aprendes algo o cuando te resulta bién una actividad?</w:t>
      </w:r>
    </w:p>
    <w:p w:rsidR="006C656F" w:rsidRDefault="00AC088F" w:rsidP="00AC0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/>
          <w:u w:val="single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u w:val="single"/>
          <w:shd w:val="clear" w:color="auto" w:fill="FFFFFF"/>
        </w:rPr>
        <w:t xml:space="preserve">  </w:t>
      </w:r>
    </w:p>
    <w:p w:rsidR="00AC088F" w:rsidRDefault="00AC088F" w:rsidP="00AC0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/>
          <w:u w:val="single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u w:val="single"/>
          <w:shd w:val="clear" w:color="auto" w:fill="FFFFFF"/>
        </w:rPr>
        <w:t>Revisa estas técnicas para estudiar</w:t>
      </w:r>
    </w:p>
    <w:p w:rsidR="006C656F" w:rsidRDefault="00AC088F" w:rsidP="00F3455E">
      <w:pPr>
        <w:autoSpaceDE w:val="0"/>
        <w:autoSpaceDN w:val="0"/>
        <w:adjustRightInd w:val="0"/>
        <w:spacing w:after="0" w:line="240" w:lineRule="auto"/>
      </w:pPr>
      <w:r>
        <w:pict>
          <v:shape id="_x0000_i1026" type="#_x0000_t75" alt="15 Técnicas de estudio para niños para elevar los niveles de aprendizaje |  Niveles de aprendizaje, Tecnicas de estudio, Tecnicas de aprendizaje" style="width:419.85pt;height:299.2pt">
            <v:imagedata r:id="rId13" r:href="rId14"/>
          </v:shape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78"/>
      </w:tblGrid>
      <w:tr w:rsidR="00AC088F" w:rsidRPr="000A068A" w:rsidTr="000A068A">
        <w:tc>
          <w:tcPr>
            <w:tcW w:w="8978" w:type="dxa"/>
          </w:tcPr>
          <w:p w:rsidR="00AC088F" w:rsidRPr="000A068A" w:rsidRDefault="00AC088F" w:rsidP="000A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Script" w:hAnsi="Segoe Script" w:cs="Arial"/>
                <w:b/>
                <w:color w:val="FF0000"/>
                <w:u w:val="single"/>
                <w:shd w:val="clear" w:color="auto" w:fill="FFFFFF"/>
              </w:rPr>
            </w:pPr>
            <w:r w:rsidRPr="000A068A">
              <w:rPr>
                <w:rFonts w:ascii="Segoe Script" w:hAnsi="Segoe Script" w:cs="Arial"/>
                <w:b/>
                <w:color w:val="FF0000"/>
                <w:u w:val="single"/>
                <w:shd w:val="clear" w:color="auto" w:fill="FFFFFF"/>
              </w:rPr>
              <w:t>“CREE EN TI MISMO Y EN LO QUE ERES, PIENSA POSTIVO Y RECUERDA QUE COMETER ERRORES ES LO QUE NOS LLEVA AL CAMINO DEL ÉXITO”</w:t>
            </w:r>
          </w:p>
        </w:tc>
      </w:tr>
    </w:tbl>
    <w:p w:rsidR="00AC088F" w:rsidRPr="006C656F" w:rsidRDefault="00AC088F" w:rsidP="00F345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/>
          <w:u w:val="single"/>
          <w:shd w:val="clear" w:color="auto" w:fill="FFFFFF"/>
        </w:rPr>
      </w:pPr>
    </w:p>
    <w:sectPr w:rsidR="00AC088F" w:rsidRPr="006C656F" w:rsidSect="00FC2257">
      <w:headerReference w:type="defaul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68A" w:rsidRDefault="000A068A" w:rsidP="00E57D28">
      <w:pPr>
        <w:spacing w:after="0" w:line="240" w:lineRule="auto"/>
      </w:pPr>
      <w:r>
        <w:separator/>
      </w:r>
    </w:p>
  </w:endnote>
  <w:endnote w:type="continuationSeparator" w:id="1">
    <w:p w:rsidR="000A068A" w:rsidRDefault="000A068A" w:rsidP="00E5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68A" w:rsidRDefault="000A068A" w:rsidP="00E57D28">
      <w:pPr>
        <w:spacing w:after="0" w:line="240" w:lineRule="auto"/>
      </w:pPr>
      <w:r>
        <w:separator/>
      </w:r>
    </w:p>
  </w:footnote>
  <w:footnote w:type="continuationSeparator" w:id="1">
    <w:p w:rsidR="000A068A" w:rsidRDefault="000A068A" w:rsidP="00E5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16" w:rsidRDefault="0012384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7" type="#_x0000_t75" style="width:89.75pt;height:43pt;visibility:visible">
          <v:imagedata r:id="rId1" o:title="Logo Escuel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484"/>
    <w:multiLevelType w:val="hybridMultilevel"/>
    <w:tmpl w:val="3D58C99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121B4"/>
    <w:multiLevelType w:val="hybridMultilevel"/>
    <w:tmpl w:val="92E2611C"/>
    <w:lvl w:ilvl="0" w:tplc="457890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531D9"/>
    <w:multiLevelType w:val="hybridMultilevel"/>
    <w:tmpl w:val="B4F8293C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E7B4D"/>
    <w:multiLevelType w:val="hybridMultilevel"/>
    <w:tmpl w:val="246EEA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568"/>
    <w:rsid w:val="00002BC1"/>
    <w:rsid w:val="00034EAB"/>
    <w:rsid w:val="00064AE0"/>
    <w:rsid w:val="00091F9A"/>
    <w:rsid w:val="000960D4"/>
    <w:rsid w:val="000A068A"/>
    <w:rsid w:val="000D15BF"/>
    <w:rsid w:val="00110E03"/>
    <w:rsid w:val="0012384E"/>
    <w:rsid w:val="0012699F"/>
    <w:rsid w:val="00152591"/>
    <w:rsid w:val="00166307"/>
    <w:rsid w:val="001B1413"/>
    <w:rsid w:val="0020165A"/>
    <w:rsid w:val="00257CDF"/>
    <w:rsid w:val="00272170"/>
    <w:rsid w:val="002A1146"/>
    <w:rsid w:val="002D1D3E"/>
    <w:rsid w:val="002E78A8"/>
    <w:rsid w:val="002F243F"/>
    <w:rsid w:val="00330B21"/>
    <w:rsid w:val="0036282C"/>
    <w:rsid w:val="0037713A"/>
    <w:rsid w:val="00396269"/>
    <w:rsid w:val="003D3031"/>
    <w:rsid w:val="004062B6"/>
    <w:rsid w:val="00430B38"/>
    <w:rsid w:val="00437ADC"/>
    <w:rsid w:val="004523F6"/>
    <w:rsid w:val="0047551B"/>
    <w:rsid w:val="004A141C"/>
    <w:rsid w:val="004C68C1"/>
    <w:rsid w:val="004E117B"/>
    <w:rsid w:val="006616C7"/>
    <w:rsid w:val="00664930"/>
    <w:rsid w:val="006C656F"/>
    <w:rsid w:val="006E29D7"/>
    <w:rsid w:val="0074271B"/>
    <w:rsid w:val="008A7D73"/>
    <w:rsid w:val="008B7F61"/>
    <w:rsid w:val="008C58D4"/>
    <w:rsid w:val="008C67ED"/>
    <w:rsid w:val="00906759"/>
    <w:rsid w:val="00947E14"/>
    <w:rsid w:val="00947FB4"/>
    <w:rsid w:val="00954E24"/>
    <w:rsid w:val="009F6902"/>
    <w:rsid w:val="00A46A16"/>
    <w:rsid w:val="00A52568"/>
    <w:rsid w:val="00AC088F"/>
    <w:rsid w:val="00B3429C"/>
    <w:rsid w:val="00B75497"/>
    <w:rsid w:val="00B76F7B"/>
    <w:rsid w:val="00C819FA"/>
    <w:rsid w:val="00CB3ABA"/>
    <w:rsid w:val="00CD2D0E"/>
    <w:rsid w:val="00D1453C"/>
    <w:rsid w:val="00DA5C57"/>
    <w:rsid w:val="00DB5CEA"/>
    <w:rsid w:val="00DC0D64"/>
    <w:rsid w:val="00E003C0"/>
    <w:rsid w:val="00E57D28"/>
    <w:rsid w:val="00EF30E5"/>
    <w:rsid w:val="00F3455E"/>
    <w:rsid w:val="00F42536"/>
    <w:rsid w:val="00F56E39"/>
    <w:rsid w:val="00FC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2B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7ED"/>
    <w:rPr>
      <w:rFonts w:ascii="Tahoma" w:eastAsia="Times New Roman" w:hAnsi="Tahoma" w:cs="Tahoma"/>
      <w:sz w:val="16"/>
      <w:szCs w:val="16"/>
      <w:lang w:eastAsia="es-CL"/>
    </w:rPr>
  </w:style>
  <w:style w:type="paragraph" w:styleId="Sinespaciado">
    <w:name w:val="No Spacing"/>
    <w:uiPriority w:val="1"/>
    <w:qFormat/>
    <w:rsid w:val="00DA5C57"/>
    <w:rPr>
      <w:rFonts w:eastAsia="Times New Roman"/>
      <w:sz w:val="22"/>
      <w:szCs w:val="22"/>
    </w:rPr>
  </w:style>
  <w:style w:type="paragraph" w:styleId="Prrafodelista">
    <w:name w:val="List Paragraph"/>
    <w:basedOn w:val="Normal"/>
    <w:uiPriority w:val="34"/>
    <w:qFormat/>
    <w:rsid w:val="00E57D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7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D28"/>
    <w:rPr>
      <w:rFonts w:ascii="Calibri" w:eastAsia="Times New Roman" w:hAnsi="Calibri" w:cs="Times New Roman"/>
      <w:lang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E57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7D28"/>
    <w:rPr>
      <w:rFonts w:ascii="Calibri" w:eastAsia="Times New Roman" w:hAnsi="Calibri" w:cs="Times New Roman"/>
      <w:lang w:eastAsia="es-CL"/>
    </w:rPr>
  </w:style>
  <w:style w:type="character" w:styleId="Hipervnculo">
    <w:name w:val="Hyperlink"/>
    <w:basedOn w:val="Fuentedeprrafopredeter"/>
    <w:uiPriority w:val="99"/>
    <w:unhideWhenUsed/>
    <w:rsid w:val="004C68C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755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D2D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.gonzalez@laprovidenciarecoleta.cl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jennifer.barraza@laprovidenciarecoleta.cl" TargetMode="External"/><Relationship Id="rId12" Type="http://schemas.openxmlformats.org/officeDocument/2006/relationships/image" Target="https://i.pinimg.com/originals/1c/61/c6/1c61c6fcd34b17849624a15c16d8d1f5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RVnGCZe07n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https://i.pinimg.com/originals/65/3c/22/653c22aa63cb1c6036b6f92c58dbd0cc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2674</CharactersWithSpaces>
  <SharedDoc>false</SharedDoc>
  <HLinks>
    <vt:vector size="18" baseType="variant">
      <vt:variant>
        <vt:i4>2097237</vt:i4>
      </vt:variant>
      <vt:variant>
        <vt:i4>3</vt:i4>
      </vt:variant>
      <vt:variant>
        <vt:i4>0</vt:i4>
      </vt:variant>
      <vt:variant>
        <vt:i4>5</vt:i4>
      </vt:variant>
      <vt:variant>
        <vt:lpwstr>mailto:jennifer.barraza@laprovidenciarecoleta.cl</vt:lpwstr>
      </vt:variant>
      <vt:variant>
        <vt:lpwstr/>
      </vt:variant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mailto:lorena.gonzalez@laprovidenciarecoleta.cl</vt:lpwstr>
      </vt:variant>
      <vt:variant>
        <vt:lpwstr/>
      </vt:variant>
      <vt:variant>
        <vt:i4>3670036</vt:i4>
      </vt:variant>
      <vt:variant>
        <vt:i4>-1</vt:i4>
      </vt:variant>
      <vt:variant>
        <vt:i4>1032</vt:i4>
      </vt:variant>
      <vt:variant>
        <vt:i4>1</vt:i4>
      </vt:variant>
      <vt:variant>
        <vt:lpwstr>https://st.depositphotos.com/1967477/3222/v/450/depositphotos_32225113-stock-illustration-boy-and-girl-flying-on.jpg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vargas</dc:creator>
  <cp:keywords/>
  <cp:lastModifiedBy>jennifer barraza</cp:lastModifiedBy>
  <cp:revision>6</cp:revision>
  <dcterms:created xsi:type="dcterms:W3CDTF">2020-10-16T03:14:00Z</dcterms:created>
  <dcterms:modified xsi:type="dcterms:W3CDTF">2020-10-16T03:40:00Z</dcterms:modified>
</cp:coreProperties>
</file>