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D6" w:rsidRDefault="00EB396A" w:rsidP="007470D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565659"/>
          <w:sz w:val="22"/>
          <w:szCs w:val="22"/>
          <w:lang w:val="es-ES_tradnl"/>
        </w:rPr>
      </w:pPr>
      <w:r w:rsidRPr="00A70EE1">
        <w:rPr>
          <w:rFonts w:cstheme="minorHAnsi"/>
          <w:b/>
          <w:sz w:val="22"/>
          <w:szCs w:val="22"/>
          <w:lang w:val="es-ES_tradnl"/>
        </w:rPr>
        <w:t>Objetivos priorizados:</w:t>
      </w:r>
      <w:r w:rsidRPr="00A70EE1">
        <w:rPr>
          <w:rFonts w:cstheme="minorHAnsi"/>
          <w:color w:val="565659"/>
          <w:sz w:val="22"/>
          <w:szCs w:val="22"/>
          <w:lang w:val="es-ES_tradnl"/>
        </w:rPr>
        <w:t xml:space="preserve"> </w:t>
      </w:r>
      <w:r w:rsidRPr="00A70EE1">
        <w:rPr>
          <w:rFonts w:asciiTheme="minorHAnsi" w:hAnsiTheme="minorHAnsi" w:cstheme="minorHAnsi"/>
          <w:color w:val="565659"/>
          <w:sz w:val="22"/>
          <w:szCs w:val="22"/>
          <w:lang w:val="es-ES_tradnl"/>
        </w:rPr>
        <w:t xml:space="preserve">OA.06. Leer y comprender textos no literarios/ </w:t>
      </w:r>
    </w:p>
    <w:p w:rsidR="00841ABF" w:rsidRDefault="00841ABF" w:rsidP="007470D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s-ES_tradnl"/>
        </w:rPr>
      </w:pPr>
      <w:r w:rsidRPr="00B037DF">
        <w:rPr>
          <w:rFonts w:asciiTheme="minorHAnsi" w:hAnsiTheme="minorHAnsi" w:cstheme="minorHAnsi"/>
          <w:b/>
          <w:sz w:val="22"/>
          <w:szCs w:val="22"/>
          <w:u w:val="single"/>
          <w:lang w:val="es-ES_tradnl"/>
        </w:rPr>
        <w:t>Clase N°1: Objetivo:</w:t>
      </w:r>
      <w:r>
        <w:rPr>
          <w:rFonts w:asciiTheme="minorHAnsi" w:hAnsiTheme="minorHAnsi" w:cstheme="minorHAnsi"/>
          <w:b/>
          <w:sz w:val="22"/>
          <w:szCs w:val="22"/>
          <w:u w:val="single"/>
          <w:lang w:val="es-ES_tradnl"/>
        </w:rPr>
        <w:t xml:space="preserve"> </w:t>
      </w:r>
      <w:r w:rsidR="009E54A5">
        <w:rPr>
          <w:rFonts w:asciiTheme="minorHAnsi" w:hAnsiTheme="minorHAnsi" w:cstheme="minorHAnsi"/>
          <w:b/>
          <w:sz w:val="22"/>
          <w:szCs w:val="22"/>
          <w:u w:val="single"/>
          <w:lang w:val="es-ES_tradnl"/>
        </w:rPr>
        <w:t>Retroalimentar contenidos “El artículo informativo”</w:t>
      </w:r>
    </w:p>
    <w:p w:rsidR="005A30C7" w:rsidRDefault="009E54A5" w:rsidP="005A30C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es-ES_tradnl"/>
        </w:rPr>
        <w:t>En clases anteriores tuviste que:</w:t>
      </w:r>
      <w:r w:rsidR="00EB396A" w:rsidRPr="00B037DF">
        <w:rPr>
          <w:rFonts w:asciiTheme="minorHAnsi" w:hAnsiTheme="minorHAnsi" w:cstheme="minorHAnsi"/>
          <w:b/>
          <w:sz w:val="22"/>
          <w:szCs w:val="22"/>
          <w:u w:val="single"/>
          <w:lang w:val="es-ES_tradnl"/>
        </w:rPr>
        <w:t xml:space="preserve"> </w:t>
      </w:r>
      <w:r w:rsidR="00DA0E27" w:rsidRPr="00B037DF">
        <w:rPr>
          <w:rFonts w:ascii="Calibri" w:hAnsi="Calibri" w:cs="Calibri"/>
          <w:color w:val="000000"/>
          <w:sz w:val="22"/>
          <w:szCs w:val="22"/>
          <w:lang w:val="es-ES_tradnl"/>
        </w:rPr>
        <w:t xml:space="preserve">Identificar la estructura del artículo informativo en el texto </w:t>
      </w:r>
      <w:r w:rsidR="005A30C7" w:rsidRPr="005A30C7">
        <w:rPr>
          <w:rFonts w:ascii="Calibri" w:hAnsi="Calibri" w:cs="Calibri"/>
          <w:b/>
          <w:i/>
          <w:color w:val="000000"/>
          <w:sz w:val="22"/>
          <w:szCs w:val="22"/>
        </w:rPr>
        <w:t>“El rol de la iglesia católica en tiempo de la Colonia”</w:t>
      </w:r>
      <w:r w:rsidR="005A30C7" w:rsidRPr="005A30C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(texto de la asignatura de Religión)</w:t>
      </w:r>
    </w:p>
    <w:p w:rsidR="00DA0E27" w:rsidRPr="00B037DF" w:rsidRDefault="009E54A5" w:rsidP="00A70EE1">
      <w:pPr>
        <w:pStyle w:val="NormalWeb"/>
        <w:spacing w:before="0" w:beforeAutospacing="0" w:after="0" w:afterAutospacing="0"/>
        <w:jc w:val="both"/>
        <w:rPr>
          <w:lang w:val="es-ES_tradnl"/>
        </w:rPr>
      </w:pPr>
      <w:r w:rsidRPr="00B037DF">
        <w:rPr>
          <w:lang w:val="es-ES_tradnl"/>
        </w:rPr>
        <w:t>I</w:t>
      </w:r>
      <w:r w:rsidR="00DA0E27" w:rsidRPr="00B037DF">
        <w:rPr>
          <w:lang w:val="es-ES_tradnl"/>
        </w:rPr>
        <w:t>dentifica</w:t>
      </w:r>
      <w:r>
        <w:rPr>
          <w:lang w:val="es-ES_tradnl"/>
        </w:rPr>
        <w:t xml:space="preserve">ndo </w:t>
      </w:r>
      <w:r w:rsidR="00DA0E27" w:rsidRPr="00B037DF">
        <w:rPr>
          <w:lang w:val="es-ES_tradnl"/>
        </w:rPr>
        <w:t xml:space="preserve"> </w:t>
      </w:r>
      <w:r w:rsidR="00A70EE1">
        <w:rPr>
          <w:lang w:val="es-ES_tradnl"/>
        </w:rPr>
        <w:t xml:space="preserve">la estructura </w:t>
      </w:r>
      <w:r w:rsidR="00DA0E27" w:rsidRPr="00B037DF">
        <w:rPr>
          <w:lang w:val="es-ES_tradnl"/>
        </w:rPr>
        <w:t>de la siguiente manera:</w:t>
      </w:r>
    </w:p>
    <w:p w:rsidR="00DA0E27" w:rsidRPr="00B037DF" w:rsidRDefault="00DA0E27" w:rsidP="008D0642">
      <w:pPr>
        <w:pStyle w:val="NormalWeb"/>
        <w:spacing w:before="0" w:beforeAutospacing="0" w:after="0" w:afterAutospacing="0"/>
        <w:jc w:val="both"/>
        <w:rPr>
          <w:lang w:val="es-ES_tradnl"/>
        </w:rPr>
      </w:pPr>
      <w:r w:rsidRPr="00B037DF">
        <w:rPr>
          <w:lang w:val="es-ES_tradnl"/>
        </w:rPr>
        <w:t xml:space="preserve">- color rojo el título </w:t>
      </w:r>
      <w:r w:rsidR="009E54A5">
        <w:rPr>
          <w:lang w:val="es-ES_tradnl"/>
        </w:rPr>
        <w:t xml:space="preserve"> </w:t>
      </w:r>
      <w:r w:rsidRPr="00B037DF">
        <w:rPr>
          <w:lang w:val="es-ES_tradnl"/>
        </w:rPr>
        <w:t>- color amarillo la introducción.</w:t>
      </w:r>
      <w:r w:rsidR="009E54A5">
        <w:rPr>
          <w:lang w:val="es-ES_tradnl"/>
        </w:rPr>
        <w:t xml:space="preserve"> </w:t>
      </w:r>
      <w:r w:rsidRPr="00B037DF">
        <w:rPr>
          <w:lang w:val="es-ES_tradnl"/>
        </w:rPr>
        <w:t>- color naranjo el desarrollo.</w:t>
      </w:r>
    </w:p>
    <w:p w:rsidR="009E54A5" w:rsidRDefault="00DA0E27" w:rsidP="008D0642">
      <w:pPr>
        <w:pStyle w:val="NormalWeb"/>
        <w:spacing w:before="0" w:beforeAutospacing="0" w:after="0" w:afterAutospacing="0"/>
        <w:jc w:val="both"/>
        <w:rPr>
          <w:lang w:val="es-ES_tradnl"/>
        </w:rPr>
      </w:pPr>
      <w:r w:rsidRPr="00B037DF">
        <w:rPr>
          <w:lang w:val="es-ES_tradnl"/>
        </w:rPr>
        <w:t>- color café la conclusión.</w:t>
      </w:r>
    </w:p>
    <w:p w:rsidR="009E54A5" w:rsidRPr="00B037DF" w:rsidRDefault="009E54A5" w:rsidP="008D0642">
      <w:pPr>
        <w:pStyle w:val="NormalWeb"/>
        <w:spacing w:before="0" w:beforeAutospacing="0" w:after="0" w:afterAutospacing="0"/>
        <w:jc w:val="both"/>
        <w:rPr>
          <w:lang w:val="es-ES_tradnl"/>
        </w:rPr>
      </w:pPr>
      <w:r>
        <w:rPr>
          <w:lang w:val="es-ES_tradnl"/>
        </w:rPr>
        <w:t>Así debías hacerlo; con esto revisa y corrige tu trabajo.</w:t>
      </w:r>
    </w:p>
    <w:p w:rsidR="00D31F28" w:rsidRPr="00B037DF" w:rsidRDefault="00D31F28" w:rsidP="00D31F28">
      <w:pPr>
        <w:spacing w:after="0" w:line="240" w:lineRule="auto"/>
        <w:rPr>
          <w:rFonts w:cstheme="minorHAnsi"/>
          <w:lang w:val="es-ES_tradnl"/>
        </w:rPr>
      </w:pPr>
    </w:p>
    <w:p w:rsidR="009E54A5" w:rsidRPr="009E54A5" w:rsidRDefault="009E54A5" w:rsidP="009E54A5">
      <w:pPr>
        <w:pStyle w:val="Sinespaciado"/>
        <w:rPr>
          <w:rFonts w:ascii="Arial Narrow" w:hAnsi="Arial Narrow"/>
          <w:b/>
          <w:color w:val="FF0000"/>
          <w:sz w:val="24"/>
          <w:szCs w:val="24"/>
          <w:u w:val="single"/>
        </w:rPr>
      </w:pPr>
      <w:r w:rsidRPr="009E54A5">
        <w:rPr>
          <w:rFonts w:ascii="Arial Narrow" w:hAnsi="Arial Narrow"/>
          <w:b/>
          <w:color w:val="FF0000"/>
          <w:sz w:val="24"/>
          <w:szCs w:val="24"/>
          <w:u w:val="single"/>
        </w:rPr>
        <w:t>El rol de la Iglesia católica en tiempo de la colonia.</w:t>
      </w:r>
    </w:p>
    <w:p w:rsidR="009E54A5" w:rsidRPr="009E54A5" w:rsidRDefault="009E54A5" w:rsidP="009E54A5">
      <w:pPr>
        <w:pStyle w:val="Sinespaciado"/>
        <w:spacing w:line="276" w:lineRule="auto"/>
        <w:jc w:val="both"/>
        <w:rPr>
          <w:rFonts w:ascii="Arial Narrow" w:hAnsi="Arial Narrow"/>
          <w:color w:val="FFFF00"/>
          <w:sz w:val="24"/>
          <w:szCs w:val="24"/>
        </w:rPr>
      </w:pPr>
      <w:r w:rsidRPr="009E54A5">
        <w:rPr>
          <w:rFonts w:ascii="Arial Narrow" w:hAnsi="Arial Narrow"/>
          <w:color w:val="FFFF00"/>
          <w:sz w:val="24"/>
          <w:szCs w:val="24"/>
        </w:rPr>
        <w:t xml:space="preserve">La Iglesia católica asumió una de las principales tareas colonizadoras, es decir, la evangelización de los pueblos americanos, e influyó en diversos ámbitos de la sociedad colonial. </w:t>
      </w:r>
    </w:p>
    <w:p w:rsidR="009E54A5" w:rsidRPr="009E54A5" w:rsidRDefault="009E54A5" w:rsidP="009E54A5">
      <w:pPr>
        <w:pStyle w:val="Sinespaciado"/>
        <w:spacing w:line="276" w:lineRule="auto"/>
        <w:jc w:val="both"/>
        <w:rPr>
          <w:rFonts w:ascii="Arial Narrow" w:hAnsi="Arial Narrow"/>
          <w:color w:val="E36C0A" w:themeColor="accent6" w:themeShade="BF"/>
          <w:sz w:val="24"/>
          <w:szCs w:val="24"/>
        </w:rPr>
      </w:pPr>
      <w:r w:rsidRPr="009E54A5">
        <w:rPr>
          <w:rFonts w:ascii="Arial Narrow" w:hAnsi="Arial Narrow"/>
          <w:color w:val="E36C0A" w:themeColor="accent6" w:themeShade="BF"/>
          <w:sz w:val="24"/>
          <w:szCs w:val="24"/>
        </w:rPr>
        <w:t xml:space="preserve">El actuar de la Iglesia católica en América estuvo normado por el vínculo de patronato, el cual establecía un conjunto de derechos y deberes entre la Iglesia y la Corona española. </w:t>
      </w:r>
    </w:p>
    <w:p w:rsidR="009E54A5" w:rsidRPr="009E54A5" w:rsidRDefault="009E54A5" w:rsidP="009E54A5">
      <w:pPr>
        <w:pStyle w:val="Sinespaciado"/>
        <w:spacing w:line="276" w:lineRule="auto"/>
        <w:jc w:val="both"/>
        <w:rPr>
          <w:rFonts w:ascii="Arial Narrow" w:hAnsi="Arial Narrow"/>
          <w:color w:val="E36C0A" w:themeColor="accent6" w:themeShade="BF"/>
          <w:sz w:val="24"/>
          <w:szCs w:val="24"/>
        </w:rPr>
      </w:pPr>
      <w:r w:rsidRPr="009E54A5">
        <w:rPr>
          <w:rFonts w:ascii="Arial Narrow" w:hAnsi="Arial Narrow"/>
          <w:color w:val="E36C0A" w:themeColor="accent6" w:themeShade="BF"/>
          <w:sz w:val="24"/>
          <w:szCs w:val="24"/>
        </w:rPr>
        <w:t xml:space="preserve">El proceso evangelizador fue emprendido por los sacerdotes que actuaban de manera más bien individual, en general, por medio de iglesias o capillas, y también por la acción organizada de sacerdotes pertenecientes a distintas órdenes religiosas, entre ellos, agustinos, franciscanos, dominicos, mercedarios y jesuitas. En esta última destacó la labor realizada en las denominadas misiones, cuyas características principales fueron las siguientes: </w:t>
      </w:r>
    </w:p>
    <w:p w:rsidR="009E54A5" w:rsidRPr="009E54A5" w:rsidRDefault="009E54A5" w:rsidP="009E54A5">
      <w:pPr>
        <w:pStyle w:val="Sinespaciado"/>
        <w:spacing w:line="276" w:lineRule="auto"/>
        <w:jc w:val="both"/>
        <w:rPr>
          <w:rFonts w:ascii="Arial Narrow" w:hAnsi="Arial Narrow"/>
          <w:color w:val="E36C0A" w:themeColor="accent6" w:themeShade="BF"/>
          <w:sz w:val="24"/>
          <w:szCs w:val="24"/>
        </w:rPr>
      </w:pPr>
      <w:r w:rsidRPr="009E54A5">
        <w:rPr>
          <w:rFonts w:ascii="Arial Narrow" w:hAnsi="Arial Narrow"/>
          <w:color w:val="E36C0A" w:themeColor="accent6" w:themeShade="BF"/>
          <w:sz w:val="24"/>
          <w:szCs w:val="24"/>
        </w:rPr>
        <w:t xml:space="preserve">• Se ubicaban, en general, en zonas alejadas de los centros urbanos. </w:t>
      </w:r>
    </w:p>
    <w:p w:rsidR="009E54A5" w:rsidRPr="009E54A5" w:rsidRDefault="009E54A5" w:rsidP="009E54A5">
      <w:pPr>
        <w:pStyle w:val="Sinespaciado"/>
        <w:spacing w:line="276" w:lineRule="auto"/>
        <w:jc w:val="both"/>
        <w:rPr>
          <w:rFonts w:ascii="Arial Narrow" w:hAnsi="Arial Narrow"/>
          <w:color w:val="E36C0A" w:themeColor="accent6" w:themeShade="BF"/>
          <w:sz w:val="24"/>
          <w:szCs w:val="24"/>
        </w:rPr>
      </w:pPr>
      <w:r w:rsidRPr="009E54A5">
        <w:rPr>
          <w:rFonts w:ascii="Arial Narrow" w:hAnsi="Arial Narrow"/>
          <w:color w:val="E36C0A" w:themeColor="accent6" w:themeShade="BF"/>
          <w:sz w:val="24"/>
          <w:szCs w:val="24"/>
        </w:rPr>
        <w:t xml:space="preserve">• Las misiones jesuitas conformaron haciendas con altos niveles de productividad agrícola. </w:t>
      </w:r>
    </w:p>
    <w:p w:rsidR="009E54A5" w:rsidRDefault="009E54A5" w:rsidP="009E54A5">
      <w:pPr>
        <w:pStyle w:val="Sinespaciado"/>
        <w:spacing w:line="276" w:lineRule="auto"/>
        <w:jc w:val="both"/>
        <w:rPr>
          <w:rFonts w:ascii="Arial Narrow" w:hAnsi="Arial Narrow"/>
          <w:color w:val="948A54" w:themeColor="background2" w:themeShade="80"/>
          <w:sz w:val="24"/>
          <w:szCs w:val="24"/>
        </w:rPr>
      </w:pPr>
      <w:r w:rsidRPr="009C7D3C">
        <w:rPr>
          <w:rFonts w:ascii="Arial Narrow" w:hAnsi="Arial Narrow"/>
          <w:sz w:val="24"/>
          <w:szCs w:val="24"/>
        </w:rPr>
        <w:t xml:space="preserve"> </w:t>
      </w:r>
      <w:r w:rsidRPr="009E54A5">
        <w:rPr>
          <w:rFonts w:ascii="Arial Narrow" w:hAnsi="Arial Narrow"/>
          <w:color w:val="948A54" w:themeColor="background2" w:themeShade="80"/>
          <w:sz w:val="24"/>
          <w:szCs w:val="24"/>
        </w:rPr>
        <w:t>Consideraban la enseñanza de trabajos y del idioma español como parte de la evangelización.</w:t>
      </w:r>
    </w:p>
    <w:p w:rsidR="009E54A5" w:rsidRPr="009E54A5" w:rsidRDefault="009E54A5" w:rsidP="009E54A5">
      <w:pPr>
        <w:pStyle w:val="Sinespaciado"/>
        <w:spacing w:line="276" w:lineRule="auto"/>
        <w:jc w:val="both"/>
        <w:rPr>
          <w:rFonts w:ascii="Arial Narrow" w:hAnsi="Arial Narrow"/>
          <w:sz w:val="24"/>
          <w:szCs w:val="24"/>
          <w:u w:val="single"/>
        </w:rPr>
      </w:pPr>
      <w:r w:rsidRPr="009E54A5">
        <w:rPr>
          <w:rFonts w:ascii="Arial Narrow" w:hAnsi="Arial Narrow"/>
          <w:sz w:val="24"/>
          <w:szCs w:val="24"/>
          <w:u w:val="single"/>
        </w:rPr>
        <w:t>Ahora recordemos:</w:t>
      </w:r>
    </w:p>
    <w:p w:rsidR="009E54A5" w:rsidRPr="009E54A5" w:rsidRDefault="009E54A5" w:rsidP="009E54A5">
      <w:pPr>
        <w:pStyle w:val="Sinespaciado"/>
        <w:spacing w:line="276" w:lineRule="auto"/>
        <w:jc w:val="both"/>
        <w:rPr>
          <w:rFonts w:ascii="Arial Narrow" w:hAnsi="Arial Narrow"/>
          <w:color w:val="948A54" w:themeColor="background2" w:themeShade="80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>
            <wp:extent cx="5606337" cy="3262580"/>
            <wp:effectExtent l="19050" t="0" r="0" b="0"/>
            <wp:docPr id="2" name="Imagen 1" descr="Los textos Informat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textos Informativo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6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F28" w:rsidRDefault="009E54A5" w:rsidP="00F602CB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>
        <w:rPr>
          <w:noProof/>
        </w:rPr>
        <w:lastRenderedPageBreak/>
        <w:drawing>
          <wp:inline distT="0" distB="0" distL="0" distR="0">
            <wp:extent cx="5423458" cy="3101645"/>
            <wp:effectExtent l="19050" t="0" r="5792" b="0"/>
            <wp:docPr id="3" name="Imagen 4" descr="Artículo Informativo 5° Básico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tículo Informativo 5° Básico - YouTub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578" cy="3101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03C" w:rsidRDefault="00B8203C" w:rsidP="00F602CB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="00B8203C" w:rsidRDefault="00B8203C" w:rsidP="00F602CB">
      <w:pPr>
        <w:spacing w:after="0" w:line="240" w:lineRule="auto"/>
        <w:jc w:val="both"/>
        <w:rPr>
          <w:rFonts w:cstheme="minorHAnsi"/>
          <w:b/>
          <w:u w:val="single"/>
          <w:lang w:val="es-ES_tradnl"/>
        </w:rPr>
      </w:pPr>
      <w:r>
        <w:rPr>
          <w:rFonts w:cstheme="minorHAnsi"/>
          <w:b/>
          <w:u w:val="single"/>
          <w:lang w:val="es-ES_tradnl"/>
        </w:rPr>
        <w:t>Clase N°2</w:t>
      </w:r>
      <w:r w:rsidRPr="00B037DF">
        <w:rPr>
          <w:rFonts w:cstheme="minorHAnsi"/>
          <w:b/>
          <w:u w:val="single"/>
          <w:lang w:val="es-ES_tradnl"/>
        </w:rPr>
        <w:t>: Objetivo</w:t>
      </w:r>
      <w:r w:rsidR="00B5275B">
        <w:rPr>
          <w:rFonts w:cstheme="minorHAnsi"/>
          <w:b/>
          <w:u w:val="single"/>
          <w:lang w:val="es-ES_tradnl"/>
        </w:rPr>
        <w:t>: Aplicar conocimientos de contenidos vistos.</w:t>
      </w:r>
    </w:p>
    <w:p w:rsidR="00B8203C" w:rsidRDefault="00B8203C" w:rsidP="00F602CB">
      <w:pPr>
        <w:spacing w:after="0" w:line="240" w:lineRule="auto"/>
        <w:jc w:val="both"/>
        <w:rPr>
          <w:rFonts w:cstheme="minorHAnsi"/>
          <w:b/>
          <w:u w:val="single"/>
          <w:lang w:val="es-ES_tradnl"/>
        </w:rPr>
      </w:pPr>
      <w:r>
        <w:rPr>
          <w:rFonts w:cstheme="minorHAnsi"/>
          <w:b/>
          <w:u w:val="single"/>
          <w:lang w:val="es-ES_tradnl"/>
        </w:rPr>
        <w:t>Responde la evaluación sobre los contenidos vistos</w:t>
      </w:r>
      <w:r w:rsidR="00C84DA2">
        <w:rPr>
          <w:rFonts w:cstheme="minorHAnsi"/>
          <w:b/>
          <w:u w:val="single"/>
          <w:lang w:val="es-ES_tradnl"/>
        </w:rPr>
        <w:t>, publicado en la página de la escuela.</w:t>
      </w:r>
    </w:p>
    <w:p w:rsidR="00C84DA2" w:rsidRDefault="00C84DA2" w:rsidP="00F602CB">
      <w:pPr>
        <w:spacing w:after="0" w:line="240" w:lineRule="auto"/>
        <w:jc w:val="both"/>
        <w:rPr>
          <w:rFonts w:cstheme="minorHAnsi"/>
          <w:b/>
          <w:u w:val="single"/>
          <w:lang w:val="es-ES_tradnl"/>
        </w:rPr>
      </w:pPr>
      <w:r>
        <w:rPr>
          <w:rFonts w:cstheme="minorHAnsi"/>
          <w:b/>
          <w:u w:val="single"/>
          <w:lang w:val="es-ES_tradnl"/>
        </w:rPr>
        <w:t xml:space="preserve">Te dejo el link de todas maneras: </w:t>
      </w:r>
    </w:p>
    <w:p w:rsidR="00C84DA2" w:rsidRDefault="007453DA" w:rsidP="00F602CB">
      <w:pPr>
        <w:spacing w:after="0" w:line="240" w:lineRule="auto"/>
        <w:jc w:val="both"/>
        <w:rPr>
          <w:rFonts w:cstheme="minorHAnsi"/>
          <w:b/>
          <w:u w:val="single"/>
          <w:lang w:val="es-ES_tradnl"/>
        </w:rPr>
      </w:pPr>
      <w:hyperlink r:id="rId8" w:history="1">
        <w:r w:rsidRPr="00FB2AC9">
          <w:rPr>
            <w:rStyle w:val="Hipervnculo"/>
            <w:rFonts w:cstheme="minorHAnsi"/>
            <w:b/>
            <w:lang w:val="es-ES_tradnl"/>
          </w:rPr>
          <w:t>https://docs.google.com/forms/d/e/1FAIpQLScLCyoe1Sse9B_6fVd0gtLzfPVF7u01qp6IhBgSLaAHTudLxA/viewform?usp=sf_link</w:t>
        </w:r>
      </w:hyperlink>
    </w:p>
    <w:p w:rsidR="007453DA" w:rsidRDefault="007453DA" w:rsidP="00F602CB">
      <w:pPr>
        <w:spacing w:after="0" w:line="240" w:lineRule="auto"/>
        <w:jc w:val="both"/>
        <w:rPr>
          <w:rFonts w:cstheme="minorHAnsi"/>
          <w:b/>
          <w:u w:val="single"/>
          <w:lang w:val="es-ES_tradnl"/>
        </w:rPr>
      </w:pPr>
    </w:p>
    <w:p w:rsidR="00B8203C" w:rsidRDefault="00B8203C" w:rsidP="00F602CB">
      <w:pPr>
        <w:spacing w:after="0" w:line="240" w:lineRule="auto"/>
        <w:jc w:val="both"/>
        <w:rPr>
          <w:rFonts w:cstheme="minorHAnsi"/>
          <w:b/>
          <w:u w:val="single"/>
          <w:lang w:val="es-ES_tradnl"/>
        </w:rPr>
      </w:pPr>
    </w:p>
    <w:p w:rsidR="00B8203C" w:rsidRDefault="00B8203C" w:rsidP="00F602CB">
      <w:pPr>
        <w:spacing w:after="0" w:line="240" w:lineRule="auto"/>
        <w:jc w:val="both"/>
        <w:rPr>
          <w:rFonts w:cstheme="minorHAnsi"/>
          <w:b/>
          <w:u w:val="single"/>
          <w:lang w:val="es-ES_tradnl"/>
        </w:rPr>
      </w:pPr>
    </w:p>
    <w:p w:rsidR="00B8203C" w:rsidRDefault="00B8203C" w:rsidP="00F602CB">
      <w:pPr>
        <w:spacing w:after="0" w:line="240" w:lineRule="auto"/>
        <w:jc w:val="both"/>
        <w:rPr>
          <w:rFonts w:cstheme="minorHAnsi"/>
          <w:b/>
          <w:u w:val="single"/>
          <w:lang w:val="es-ES_tradnl"/>
        </w:rPr>
      </w:pPr>
      <w:r>
        <w:rPr>
          <w:rFonts w:cstheme="minorHAnsi"/>
          <w:b/>
          <w:u w:val="single"/>
          <w:lang w:val="es-ES_tradnl"/>
        </w:rPr>
        <w:t>Clase N°3</w:t>
      </w:r>
      <w:r w:rsidRPr="00B037DF">
        <w:rPr>
          <w:rFonts w:cstheme="minorHAnsi"/>
          <w:b/>
          <w:u w:val="single"/>
          <w:lang w:val="es-ES_tradnl"/>
        </w:rPr>
        <w:t>: Objetivo</w:t>
      </w:r>
      <w:r w:rsidR="00C84DA2">
        <w:rPr>
          <w:rFonts w:cstheme="minorHAnsi"/>
          <w:b/>
          <w:u w:val="single"/>
          <w:lang w:val="es-ES_tradnl"/>
        </w:rPr>
        <w:t>: Retroalimentar contenidos “El artículo informativo”</w:t>
      </w:r>
    </w:p>
    <w:p w:rsidR="00C84DA2" w:rsidRDefault="00C84DA2" w:rsidP="00F602CB">
      <w:pPr>
        <w:spacing w:after="0" w:line="240" w:lineRule="auto"/>
        <w:jc w:val="both"/>
        <w:rPr>
          <w:rFonts w:cstheme="minorHAnsi"/>
          <w:b/>
          <w:u w:val="single"/>
          <w:lang w:val="es-ES_tradnl"/>
        </w:rPr>
      </w:pPr>
      <w:r>
        <w:rPr>
          <w:rFonts w:cstheme="minorHAnsi"/>
          <w:b/>
          <w:u w:val="single"/>
          <w:lang w:val="es-ES_tradnl"/>
        </w:rPr>
        <w:t>Cierre del formulario de evaluación. (último día para responder)</w:t>
      </w:r>
    </w:p>
    <w:p w:rsidR="00C84DA2" w:rsidRDefault="00C84DA2" w:rsidP="00F602CB">
      <w:pPr>
        <w:spacing w:after="0" w:line="240" w:lineRule="auto"/>
        <w:jc w:val="both"/>
        <w:rPr>
          <w:rFonts w:cstheme="minorHAnsi"/>
          <w:b/>
          <w:u w:val="single"/>
          <w:lang w:val="es-ES_tradnl"/>
        </w:rPr>
      </w:pPr>
      <w:r>
        <w:rPr>
          <w:rFonts w:cstheme="minorHAnsi"/>
          <w:b/>
          <w:u w:val="single"/>
          <w:lang w:val="es-ES_tradnl"/>
        </w:rPr>
        <w:t xml:space="preserve">Retroalimentación de la evaluación a través de correo personal </w:t>
      </w:r>
    </w:p>
    <w:p w:rsidR="00256660" w:rsidRDefault="00256660" w:rsidP="00F602CB">
      <w:pPr>
        <w:spacing w:after="0" w:line="240" w:lineRule="auto"/>
        <w:jc w:val="both"/>
        <w:rPr>
          <w:rFonts w:cstheme="minorHAnsi"/>
          <w:b/>
          <w:u w:val="single"/>
          <w:lang w:val="es-ES_tradnl"/>
        </w:rPr>
      </w:pPr>
    </w:p>
    <w:p w:rsidR="00256660" w:rsidRDefault="00256660" w:rsidP="00F602CB">
      <w:pPr>
        <w:spacing w:after="0" w:line="240" w:lineRule="auto"/>
        <w:jc w:val="both"/>
        <w:rPr>
          <w:rFonts w:cstheme="minorHAnsi"/>
          <w:b/>
          <w:u w:val="single"/>
          <w:lang w:val="es-ES_tradnl"/>
        </w:rPr>
      </w:pPr>
      <w:r>
        <w:rPr>
          <w:rFonts w:cstheme="minorHAnsi"/>
          <w:b/>
          <w:u w:val="single"/>
          <w:lang w:val="es-ES_tradnl"/>
        </w:rPr>
        <w:t>Correo profesora Jennifer Barraza G.</w:t>
      </w:r>
    </w:p>
    <w:p w:rsidR="00256660" w:rsidRDefault="00607D6D" w:rsidP="00F602CB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hyperlink r:id="rId9" w:history="1">
        <w:r w:rsidR="00256660" w:rsidRPr="00031273">
          <w:rPr>
            <w:rStyle w:val="Hipervnculo"/>
            <w:rFonts w:ascii="Times New Roman" w:hAnsi="Times New Roman" w:cs="Times New Roman"/>
            <w:lang w:val="es-ES_tradnl"/>
          </w:rPr>
          <w:t>jennifer.barraza@laprovidenciarecoleta.cl</w:t>
        </w:r>
      </w:hyperlink>
    </w:p>
    <w:p w:rsidR="00256660" w:rsidRPr="009E54A5" w:rsidRDefault="00256660" w:rsidP="00F602CB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>
        <w:rPr>
          <w:noProof/>
        </w:rPr>
        <w:drawing>
          <wp:inline distT="0" distB="0" distL="0" distR="0">
            <wp:extent cx="2870454" cy="1448410"/>
            <wp:effectExtent l="19050" t="0" r="6096" b="0"/>
            <wp:docPr id="4" name="Imagen 1" descr="🥇 Las 100 Mejores Frases Cortas Motivadoras Para Adultos Mayores del 2020 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🥇 Las 100 Mejores Frases Cortas Motivadoras Para Adultos Mayores del 2020 ✅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686" cy="1448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68AD">
        <w:rPr>
          <w:rFonts w:ascii="Times New Roman" w:hAnsi="Times New Roman" w:cs="Times New Roman"/>
          <w:lang w:val="es-ES_tradnl"/>
        </w:rPr>
        <w:t xml:space="preserve">   ¡Un abrazo grande!</w:t>
      </w:r>
    </w:p>
    <w:sectPr w:rsidR="00256660" w:rsidRPr="009E54A5" w:rsidSect="00B820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231" w:rsidRDefault="00255231" w:rsidP="00EB396A">
      <w:pPr>
        <w:spacing w:after="0" w:line="240" w:lineRule="auto"/>
      </w:pPr>
      <w:r>
        <w:separator/>
      </w:r>
    </w:p>
  </w:endnote>
  <w:endnote w:type="continuationSeparator" w:id="1">
    <w:p w:rsidR="00255231" w:rsidRDefault="00255231" w:rsidP="00EB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040" w:rsidRDefault="00A9604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040" w:rsidRDefault="00A9604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040" w:rsidRDefault="00A9604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231" w:rsidRDefault="00255231" w:rsidP="00EB396A">
      <w:pPr>
        <w:spacing w:after="0" w:line="240" w:lineRule="auto"/>
      </w:pPr>
      <w:r>
        <w:separator/>
      </w:r>
    </w:p>
  </w:footnote>
  <w:footnote w:type="continuationSeparator" w:id="1">
    <w:p w:rsidR="00255231" w:rsidRDefault="00255231" w:rsidP="00EB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040" w:rsidRDefault="00A9604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96A" w:rsidRPr="00A70EE1" w:rsidRDefault="00EB396A">
    <w:pPr>
      <w:pStyle w:val="Encabezado"/>
      <w:rPr>
        <w:rFonts w:ascii="Times New Roman" w:hAnsi="Times New Roman" w:cs="Times New Roman"/>
        <w:b/>
        <w:i/>
      </w:rPr>
    </w:pPr>
    <w:r>
      <w:rPr>
        <w:noProof/>
      </w:rPr>
      <w:drawing>
        <wp:inline distT="0" distB="0" distL="0" distR="0">
          <wp:extent cx="685800" cy="428625"/>
          <wp:effectExtent l="0" t="0" r="0" b="0"/>
          <wp:docPr id="1" name="Imagen 1" descr="Logo Escue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scue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70EE1">
      <w:rPr>
        <w:rFonts w:ascii="Times New Roman" w:hAnsi="Times New Roman" w:cs="Times New Roman"/>
        <w:b/>
        <w:i/>
        <w:u w:val="single"/>
      </w:rPr>
      <w:t xml:space="preserve">Asignatura: Lenguaje </w:t>
    </w:r>
    <w:r w:rsidR="005A30C7" w:rsidRPr="00A70EE1">
      <w:rPr>
        <w:rFonts w:ascii="Times New Roman" w:hAnsi="Times New Roman" w:cs="Times New Roman"/>
        <w:b/>
        <w:i/>
        <w:u w:val="single"/>
      </w:rPr>
      <w:t>y Comunicación.  Cursos: 5</w:t>
    </w:r>
    <w:r w:rsidR="008D0642" w:rsidRPr="00A70EE1">
      <w:rPr>
        <w:rFonts w:ascii="Times New Roman" w:hAnsi="Times New Roman" w:cs="Times New Roman"/>
        <w:b/>
        <w:i/>
        <w:u w:val="single"/>
      </w:rPr>
      <w:t>°A</w:t>
    </w:r>
    <w:r w:rsidR="00DA0E27" w:rsidRPr="00A70EE1">
      <w:rPr>
        <w:rFonts w:ascii="Times New Roman" w:hAnsi="Times New Roman" w:cs="Times New Roman"/>
        <w:b/>
        <w:i/>
        <w:u w:val="single"/>
      </w:rPr>
      <w:t>- B</w:t>
    </w:r>
  </w:p>
  <w:p w:rsidR="00EB396A" w:rsidRPr="00A70EE1" w:rsidRDefault="00EB396A">
    <w:pPr>
      <w:pStyle w:val="Encabezado"/>
      <w:rPr>
        <w:rFonts w:ascii="Times New Roman" w:hAnsi="Times New Roman" w:cs="Times New Roman"/>
        <w:b/>
        <w:i/>
      </w:rPr>
    </w:pPr>
    <w:r w:rsidRPr="00A70EE1">
      <w:rPr>
        <w:rFonts w:ascii="Times New Roman" w:hAnsi="Times New Roman" w:cs="Times New Roman"/>
        <w:b/>
        <w:i/>
      </w:rPr>
      <w:t>Profesora: Jennifer Barraza G</w:t>
    </w:r>
    <w:r w:rsidR="005A30C7" w:rsidRPr="00A70EE1">
      <w:rPr>
        <w:rFonts w:ascii="Times New Roman" w:hAnsi="Times New Roman" w:cs="Times New Roman"/>
        <w:b/>
        <w:i/>
      </w:rPr>
      <w:t>.</w:t>
    </w:r>
  </w:p>
  <w:p w:rsidR="00EB396A" w:rsidRPr="00A70EE1" w:rsidRDefault="00841ABF">
    <w:pPr>
      <w:pStyle w:val="Encabezado"/>
      <w:rPr>
        <w:rFonts w:ascii="Times New Roman" w:hAnsi="Times New Roman" w:cs="Times New Roman"/>
        <w:u w:val="single"/>
      </w:rPr>
    </w:pPr>
    <w:r>
      <w:rPr>
        <w:rFonts w:ascii="Times New Roman" w:hAnsi="Times New Roman" w:cs="Times New Roman"/>
        <w:b/>
        <w:color w:val="FF0000"/>
        <w:sz w:val="20"/>
        <w:szCs w:val="20"/>
        <w:u w:val="single"/>
      </w:rPr>
      <w:t xml:space="preserve">Guía N°31  </w:t>
    </w:r>
    <w:r>
      <w:rPr>
        <w:rFonts w:ascii="Times New Roman" w:hAnsi="Times New Roman" w:cs="Times New Roman"/>
        <w:b/>
        <w:sz w:val="20"/>
        <w:szCs w:val="20"/>
        <w:u w:val="single"/>
      </w:rPr>
      <w:t>Semana 2</w:t>
    </w:r>
    <w:r w:rsidR="00A96040">
      <w:rPr>
        <w:rFonts w:ascii="Times New Roman" w:hAnsi="Times New Roman" w:cs="Times New Roman"/>
        <w:b/>
        <w:sz w:val="20"/>
        <w:szCs w:val="20"/>
        <w:u w:val="single"/>
      </w:rPr>
      <w:t>8</w:t>
    </w:r>
    <w:r>
      <w:rPr>
        <w:rFonts w:ascii="Times New Roman" w:hAnsi="Times New Roman" w:cs="Times New Roman"/>
        <w:b/>
        <w:sz w:val="20"/>
        <w:szCs w:val="20"/>
        <w:u w:val="single"/>
      </w:rPr>
      <w:t xml:space="preserve"> de Septiembre al 2 de Octubre</w:t>
    </w:r>
    <w:r w:rsidR="007470D6" w:rsidRPr="00A70EE1">
      <w:rPr>
        <w:rFonts w:ascii="Times New Roman" w:hAnsi="Times New Roman" w:cs="Times New Roman"/>
        <w:b/>
        <w:sz w:val="20"/>
        <w:szCs w:val="20"/>
        <w:u w:val="single"/>
      </w:rPr>
      <w:t>, 2.020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040" w:rsidRDefault="00A9604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396A"/>
    <w:rsid w:val="000A10D7"/>
    <w:rsid w:val="000C314A"/>
    <w:rsid w:val="00124511"/>
    <w:rsid w:val="001252E4"/>
    <w:rsid w:val="00162F17"/>
    <w:rsid w:val="00255231"/>
    <w:rsid w:val="00256660"/>
    <w:rsid w:val="002D428D"/>
    <w:rsid w:val="005A30C7"/>
    <w:rsid w:val="00607D6D"/>
    <w:rsid w:val="007453DA"/>
    <w:rsid w:val="007470D6"/>
    <w:rsid w:val="0081179A"/>
    <w:rsid w:val="00841ABF"/>
    <w:rsid w:val="008D0642"/>
    <w:rsid w:val="008E70B1"/>
    <w:rsid w:val="009A0517"/>
    <w:rsid w:val="009A39D7"/>
    <w:rsid w:val="009C0236"/>
    <w:rsid w:val="009D68AD"/>
    <w:rsid w:val="009E54A5"/>
    <w:rsid w:val="00A70EE1"/>
    <w:rsid w:val="00A96040"/>
    <w:rsid w:val="00B037DF"/>
    <w:rsid w:val="00B5275B"/>
    <w:rsid w:val="00B8203C"/>
    <w:rsid w:val="00BB3883"/>
    <w:rsid w:val="00C84DA2"/>
    <w:rsid w:val="00CD5704"/>
    <w:rsid w:val="00D27194"/>
    <w:rsid w:val="00D31F28"/>
    <w:rsid w:val="00D42288"/>
    <w:rsid w:val="00DA0E27"/>
    <w:rsid w:val="00E054EB"/>
    <w:rsid w:val="00E91726"/>
    <w:rsid w:val="00EB396A"/>
    <w:rsid w:val="00F602CB"/>
    <w:rsid w:val="00FC7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F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3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396A"/>
  </w:style>
  <w:style w:type="paragraph" w:styleId="Piedepgina">
    <w:name w:val="footer"/>
    <w:basedOn w:val="Normal"/>
    <w:link w:val="PiedepginaCar"/>
    <w:uiPriority w:val="99"/>
    <w:unhideWhenUsed/>
    <w:rsid w:val="00EB3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396A"/>
  </w:style>
  <w:style w:type="paragraph" w:styleId="Textodeglobo">
    <w:name w:val="Balloon Text"/>
    <w:basedOn w:val="Normal"/>
    <w:link w:val="TextodegloboCar"/>
    <w:uiPriority w:val="99"/>
    <w:semiHidden/>
    <w:unhideWhenUsed/>
    <w:rsid w:val="00EB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39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3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31F2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245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DA0E27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0E27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9E54A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LCyoe1Sse9B_6fVd0gtLzfPVF7u01qp6IhBgSLaAHTudLxA/viewform?usp=sf_lin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mailto:jennifer.barraza@laprovidenciarecoleta.c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barraza</dc:creator>
  <cp:keywords/>
  <dc:description/>
  <cp:lastModifiedBy>jennifer barraza</cp:lastModifiedBy>
  <cp:revision>8</cp:revision>
  <dcterms:created xsi:type="dcterms:W3CDTF">2020-09-25T00:36:00Z</dcterms:created>
  <dcterms:modified xsi:type="dcterms:W3CDTF">2020-09-25T22:13:00Z</dcterms:modified>
</cp:coreProperties>
</file>