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</w:t>
      </w:r>
      <w:r w:rsidR="00AA5BEB">
        <w:rPr>
          <w:rFonts w:ascii="Arial" w:hAnsi="Arial" w:cs="Arial"/>
          <w:i/>
          <w:szCs w:val="24"/>
        </w:rPr>
        <w:t xml:space="preserve"> 4 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Default="00FB20E1" w:rsidP="00787C1B">
      <w:pPr>
        <w:spacing w:after="0" w:line="240" w:lineRule="auto"/>
        <w:ind w:left="357"/>
        <w:jc w:val="center"/>
        <w:rPr>
          <w:rFonts w:cs="Arial"/>
          <w:b/>
          <w:i/>
          <w:szCs w:val="20"/>
        </w:rPr>
      </w:pPr>
      <w:r w:rsidRPr="00546E56">
        <w:rPr>
          <w:rFonts w:cs="Arial"/>
          <w:b/>
          <w:i/>
          <w:szCs w:val="20"/>
        </w:rPr>
        <w:t>Temario Evaluaciones Formativas</w:t>
      </w:r>
    </w:p>
    <w:p w:rsidR="00787C1B" w:rsidRPr="00546E56" w:rsidRDefault="00787C1B" w:rsidP="00787C1B">
      <w:pPr>
        <w:spacing w:after="0" w:line="240" w:lineRule="auto"/>
        <w:ind w:left="357"/>
        <w:jc w:val="center"/>
        <w:rPr>
          <w:rFonts w:cs="Arial"/>
          <w:b/>
          <w:i/>
          <w:szCs w:val="20"/>
        </w:rPr>
      </w:pPr>
    </w:p>
    <w:p w:rsidR="004A2C4D" w:rsidRPr="00546E56" w:rsidRDefault="00FB20E1" w:rsidP="00787C1B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 xml:space="preserve">Desde Marzo a la fecha hemos trabajado distintos objetivos, los que serán evaluados para dar término al primer semestre del año escolar. </w:t>
      </w:r>
    </w:p>
    <w:p w:rsidR="00FB20E1" w:rsidRPr="00546E56" w:rsidRDefault="00FB20E1" w:rsidP="00787C1B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591"/>
        <w:gridCol w:w="1843"/>
        <w:gridCol w:w="1843"/>
        <w:gridCol w:w="3417"/>
      </w:tblGrid>
      <w:tr w:rsidR="00FB20E1" w:rsidRPr="00546E56" w:rsidTr="00AA5BEB">
        <w:tc>
          <w:tcPr>
            <w:tcW w:w="1591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CONTENIDO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INDICADORES</w:t>
            </w:r>
          </w:p>
        </w:tc>
      </w:tr>
      <w:tr w:rsidR="00FB20E1" w:rsidRPr="00546E56" w:rsidTr="00787C1B">
        <w:trPr>
          <w:trHeight w:val="8208"/>
        </w:trPr>
        <w:tc>
          <w:tcPr>
            <w:tcW w:w="1591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Miércoles 12 de Agosto.</w:t>
            </w:r>
          </w:p>
        </w:tc>
        <w:tc>
          <w:tcPr>
            <w:tcW w:w="1843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Ciencias naturales.</w:t>
            </w:r>
          </w:p>
        </w:tc>
        <w:tc>
          <w:tcPr>
            <w:tcW w:w="1843" w:type="dxa"/>
          </w:tcPr>
          <w:p w:rsidR="005F1C0F" w:rsidRPr="00EA730A" w:rsidRDefault="00EA730A" w:rsidP="00EA730A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rFonts w:cs="Arial"/>
                <w:sz w:val="20"/>
                <w:szCs w:val="20"/>
              </w:rPr>
            </w:pPr>
            <w:r w:rsidRPr="00EA730A">
              <w:rPr>
                <w:rFonts w:cs="Arial"/>
                <w:sz w:val="20"/>
                <w:szCs w:val="20"/>
              </w:rPr>
              <w:t>Teoría cinético-molecular.</w:t>
            </w: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rial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ind w:left="175" w:hanging="175"/>
              <w:jc w:val="both"/>
              <w:rPr>
                <w:rFonts w:cs="Arial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 w:rsidRPr="00EA730A">
              <w:rPr>
                <w:rFonts w:cs="Aspira-Demi"/>
                <w:sz w:val="20"/>
                <w:szCs w:val="20"/>
              </w:rPr>
              <w:t>Teoría cinético-molecular de los gases</w:t>
            </w: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 w:rsidRPr="00EA730A">
              <w:rPr>
                <w:rFonts w:cs="Aspira-Demi"/>
                <w:sz w:val="20"/>
                <w:szCs w:val="20"/>
              </w:rPr>
              <w:t>Leyes de los gases.</w:t>
            </w: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787C1B" w:rsidRDefault="00787C1B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 w:rsidRPr="00EA730A">
              <w:rPr>
                <w:rFonts w:cs="Aspira-Demi"/>
                <w:sz w:val="20"/>
                <w:szCs w:val="20"/>
              </w:rPr>
              <w:t>Sustancias puras y mezclas.</w:t>
            </w: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787160" w:rsidRDefault="00787160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787160" w:rsidRDefault="00787160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787160" w:rsidRDefault="00787160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EA730A" w:rsidRDefault="00EA730A" w:rsidP="00EA730A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Pr="005F1C0F" w:rsidRDefault="00EA730A" w:rsidP="00787C1B">
            <w:pPr>
              <w:pStyle w:val="Prrafodelista"/>
              <w:numPr>
                <w:ilvl w:val="0"/>
                <w:numId w:val="8"/>
              </w:numPr>
              <w:ind w:left="175" w:hanging="175"/>
              <w:jc w:val="both"/>
              <w:rPr>
                <w:rFonts w:cs="Arial"/>
                <w:sz w:val="20"/>
                <w:szCs w:val="20"/>
              </w:rPr>
            </w:pPr>
            <w:r w:rsidRPr="00EA730A">
              <w:rPr>
                <w:rFonts w:cs="Aspira-Demi"/>
                <w:sz w:val="20"/>
                <w:szCs w:val="20"/>
              </w:rPr>
              <w:t>Métodos de separación de mezclas.</w:t>
            </w:r>
          </w:p>
        </w:tc>
        <w:tc>
          <w:tcPr>
            <w:tcW w:w="3417" w:type="dxa"/>
          </w:tcPr>
          <w:p w:rsidR="005F1C0F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Reconocer como es el comportamiento de partículas en los 3 estados de la materia. (líquido, sólido y gaseoso)</w:t>
            </w:r>
          </w:p>
          <w:p w:rsidR="005F1C0F" w:rsidRDefault="005F1C0F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787160" w:rsidP="0078716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Conocen</w:t>
            </w:r>
            <w:r w:rsidR="00EA730A">
              <w:rPr>
                <w:rFonts w:cs="Arial"/>
                <w:sz w:val="20"/>
                <w:szCs w:val="20"/>
              </w:rPr>
              <w:t xml:space="preserve"> características y propiedades de los gases. (compresibilidad, fluidez y difusión)</w:t>
            </w: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Identificar como se relacionan las variables de presión, temperatura y volumen en el comportamiento de un gas.</w:t>
            </w: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P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  <w:r w:rsidRPr="00EA730A">
              <w:rPr>
                <w:rFonts w:cs="Arial"/>
                <w:sz w:val="20"/>
                <w:szCs w:val="20"/>
                <w:shd w:val="clear" w:color="auto" w:fill="FFFFFF"/>
              </w:rPr>
              <w:t>Identifican las leyes de los gases ideales (Boyle, Gay-Lussac, Charles).</w:t>
            </w: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87C1B" w:rsidRDefault="00787C1B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87160" w:rsidRDefault="00EA730A" w:rsidP="0078716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Distinguen </w:t>
            </w:r>
            <w:r w:rsidRPr="00EA730A">
              <w:rPr>
                <w:rFonts w:cs="Arial"/>
                <w:sz w:val="20"/>
                <w:szCs w:val="20"/>
                <w:shd w:val="clear" w:color="auto" w:fill="FFFFFF"/>
              </w:rPr>
              <w:t xml:space="preserve"> sustancias puras (elemento y compuesto) y mezclas (homogéneas y heterogéneas) mediante su comportamiento y características.</w:t>
            </w:r>
          </w:p>
          <w:p w:rsidR="00787160" w:rsidRDefault="00787160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A730A" w:rsidRDefault="00787160" w:rsidP="0078716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Conocen la diferencia entre disoluciones, suspensiones y coloides.</w:t>
            </w:r>
          </w:p>
          <w:p w:rsidR="00787160" w:rsidRDefault="00787160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87160" w:rsidRDefault="00787160" w:rsidP="00787160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87160" w:rsidRPr="00787160" w:rsidRDefault="00787160" w:rsidP="00787C1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Identifican métodos de separación de mezclas que deberían utilizarse en diversas situaciones.</w:t>
            </w:r>
          </w:p>
        </w:tc>
      </w:tr>
    </w:tbl>
    <w:p w:rsidR="00CE1C13" w:rsidRPr="00546E56" w:rsidRDefault="00CE1C13" w:rsidP="00787C1B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</w:p>
    <w:p w:rsidR="00BC754F" w:rsidRPr="00546E56" w:rsidRDefault="00BC754F" w:rsidP="00787C1B">
      <w:pPr>
        <w:spacing w:after="0" w:line="240" w:lineRule="auto"/>
        <w:ind w:left="357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Prepara tus evaluaciones, ya que aprender SIEMPRE, será un bien para ti.</w:t>
      </w:r>
    </w:p>
    <w:p w:rsidR="00826DD0" w:rsidRPr="00546E56" w:rsidRDefault="00FB20E1" w:rsidP="00787C1B">
      <w:pPr>
        <w:spacing w:after="0" w:line="240" w:lineRule="auto"/>
        <w:ind w:left="357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Saluda Atentamente,</w:t>
      </w:r>
      <w:bookmarkStart w:id="0" w:name="_GoBack"/>
      <w:bookmarkEnd w:id="0"/>
      <w:r w:rsidR="00682747">
        <w:rPr>
          <w:rFonts w:cs="Arial"/>
          <w:sz w:val="20"/>
          <w:szCs w:val="20"/>
        </w:rPr>
        <w:t xml:space="preserve"> Paulina Montecinos K.</w:t>
      </w:r>
    </w:p>
    <w:p w:rsidR="00FB20E1" w:rsidRPr="00546E56" w:rsidRDefault="00FB20E1" w:rsidP="00787C1B">
      <w:pPr>
        <w:spacing w:after="0" w:line="240" w:lineRule="auto"/>
        <w:ind w:left="357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Correo electrónico:</w:t>
      </w:r>
    </w:p>
    <w:p w:rsidR="00787C1B" w:rsidRDefault="007A765C" w:rsidP="00787C1B">
      <w:pPr>
        <w:spacing w:after="0" w:line="240" w:lineRule="auto"/>
        <w:ind w:left="357"/>
        <w:jc w:val="center"/>
      </w:pPr>
      <w:hyperlink r:id="rId8" w:history="1">
        <w:r w:rsidR="005F1C0F" w:rsidRPr="006505FB">
          <w:rPr>
            <w:rStyle w:val="Hipervnculo"/>
            <w:rFonts w:cs="Arial"/>
            <w:sz w:val="20"/>
            <w:szCs w:val="20"/>
          </w:rPr>
          <w:t>Paulina.montecinos@laprovidenciarecoleta.cl</w:t>
        </w:r>
      </w:hyperlink>
    </w:p>
    <w:p w:rsidR="005F1C0F" w:rsidRPr="00546E56" w:rsidRDefault="005F1C0F" w:rsidP="00787C1B">
      <w:pPr>
        <w:spacing w:after="0" w:line="240" w:lineRule="auto"/>
        <w:ind w:left="357"/>
        <w:jc w:val="center"/>
        <w:rPr>
          <w:rFonts w:cs="Arial"/>
          <w:sz w:val="20"/>
          <w:szCs w:val="20"/>
        </w:rPr>
      </w:pPr>
      <w:r w:rsidRPr="005F1C0F">
        <w:rPr>
          <w:bCs/>
          <w:sz w:val="20"/>
          <w:szCs w:val="20"/>
        </w:rPr>
        <w:t>Whatsapp +56933365169</w:t>
      </w:r>
    </w:p>
    <w:sectPr w:rsidR="005F1C0F" w:rsidRPr="00546E56" w:rsidSect="000E69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C2" w:rsidRDefault="007035C2" w:rsidP="0016506E">
      <w:pPr>
        <w:spacing w:after="0" w:line="240" w:lineRule="auto"/>
      </w:pPr>
      <w:r>
        <w:separator/>
      </w:r>
    </w:p>
  </w:endnote>
  <w:endnote w:type="continuationSeparator" w:id="1">
    <w:p w:rsidR="007035C2" w:rsidRDefault="007035C2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pira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C2" w:rsidRDefault="007035C2" w:rsidP="0016506E">
      <w:pPr>
        <w:spacing w:after="0" w:line="240" w:lineRule="auto"/>
      </w:pPr>
      <w:r>
        <w:separator/>
      </w:r>
    </w:p>
  </w:footnote>
  <w:footnote w:type="continuationSeparator" w:id="1">
    <w:p w:rsidR="007035C2" w:rsidRDefault="007035C2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5E34"/>
    <w:multiLevelType w:val="hybridMultilevel"/>
    <w:tmpl w:val="612A1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B349C"/>
    <w:multiLevelType w:val="hybridMultilevel"/>
    <w:tmpl w:val="FC669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B08A3"/>
    <w:multiLevelType w:val="multilevel"/>
    <w:tmpl w:val="E85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473A8"/>
    <w:multiLevelType w:val="hybridMultilevel"/>
    <w:tmpl w:val="AD949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E6956"/>
    <w:rsid w:val="0016506E"/>
    <w:rsid w:val="001673DF"/>
    <w:rsid w:val="002356BD"/>
    <w:rsid w:val="002437AF"/>
    <w:rsid w:val="002A3E67"/>
    <w:rsid w:val="002B3245"/>
    <w:rsid w:val="003E00F0"/>
    <w:rsid w:val="00443996"/>
    <w:rsid w:val="004537F3"/>
    <w:rsid w:val="0048432F"/>
    <w:rsid w:val="004A2C4D"/>
    <w:rsid w:val="004D1079"/>
    <w:rsid w:val="00506A39"/>
    <w:rsid w:val="00546E56"/>
    <w:rsid w:val="0057655D"/>
    <w:rsid w:val="005F1C0F"/>
    <w:rsid w:val="00682747"/>
    <w:rsid w:val="007035C2"/>
    <w:rsid w:val="00765D37"/>
    <w:rsid w:val="00787160"/>
    <w:rsid w:val="00787C1B"/>
    <w:rsid w:val="00797024"/>
    <w:rsid w:val="007A0996"/>
    <w:rsid w:val="007A765C"/>
    <w:rsid w:val="007B7537"/>
    <w:rsid w:val="00826DD0"/>
    <w:rsid w:val="008D04BB"/>
    <w:rsid w:val="008E6232"/>
    <w:rsid w:val="009510E1"/>
    <w:rsid w:val="009B7E85"/>
    <w:rsid w:val="009E1B43"/>
    <w:rsid w:val="00A3565A"/>
    <w:rsid w:val="00A60481"/>
    <w:rsid w:val="00A90523"/>
    <w:rsid w:val="00AA5BEB"/>
    <w:rsid w:val="00B90A38"/>
    <w:rsid w:val="00BC0965"/>
    <w:rsid w:val="00BC754F"/>
    <w:rsid w:val="00BC76CB"/>
    <w:rsid w:val="00CB72FE"/>
    <w:rsid w:val="00CE0440"/>
    <w:rsid w:val="00CE1C13"/>
    <w:rsid w:val="00D009C9"/>
    <w:rsid w:val="00D0104C"/>
    <w:rsid w:val="00D9423F"/>
    <w:rsid w:val="00E64409"/>
    <w:rsid w:val="00EA730A"/>
    <w:rsid w:val="00EB4358"/>
    <w:rsid w:val="00F6342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F1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montecino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Paulina</cp:lastModifiedBy>
  <cp:revision>8</cp:revision>
  <cp:lastPrinted>2020-07-31T11:52:00Z</cp:lastPrinted>
  <dcterms:created xsi:type="dcterms:W3CDTF">2020-08-04T15:43:00Z</dcterms:created>
  <dcterms:modified xsi:type="dcterms:W3CDTF">2020-08-04T21:54:00Z</dcterms:modified>
</cp:coreProperties>
</file>