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B3" w:rsidRDefault="00D454B3" w:rsidP="005944AD">
      <w:pPr>
        <w:spacing w:after="0" w:line="240" w:lineRule="auto"/>
        <w:rPr>
          <w:sz w:val="20"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3B5703DB" wp14:editId="143BCBEB">
            <wp:simplePos x="0" y="0"/>
            <wp:positionH relativeFrom="column">
              <wp:posOffset>-288152</wp:posOffset>
            </wp:positionH>
            <wp:positionV relativeFrom="paragraph">
              <wp:posOffset>-454420</wp:posOffset>
            </wp:positionV>
            <wp:extent cx="1666875" cy="561975"/>
            <wp:effectExtent l="0" t="0" r="0" b="0"/>
            <wp:wrapNone/>
            <wp:docPr id="3" name="Imagen 3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54B3" w:rsidRDefault="00D31DC9" w:rsidP="00D454B3">
      <w:pPr>
        <w:spacing w:after="0" w:line="240" w:lineRule="auto"/>
        <w:rPr>
          <w:sz w:val="20"/>
        </w:rPr>
      </w:pPr>
      <w:r>
        <w:rPr>
          <w:sz w:val="20"/>
        </w:rPr>
        <w:t>LENGUA Y LITERATURA</w:t>
      </w:r>
    </w:p>
    <w:p w:rsidR="00784558" w:rsidRPr="00784558" w:rsidRDefault="00784558" w:rsidP="00784558">
      <w:pPr>
        <w:spacing w:after="0" w:line="240" w:lineRule="auto"/>
        <w:rPr>
          <w:rFonts w:ascii="Algerian" w:hAnsi="Algerian" w:cs="Arial"/>
          <w:color w:val="C00000"/>
          <w:sz w:val="40"/>
        </w:rPr>
      </w:pPr>
      <w:r w:rsidRPr="00784558">
        <w:rPr>
          <w:rFonts w:ascii="Algerian" w:hAnsi="Algerian" w:cs="Arial"/>
          <w:color w:val="C00000"/>
          <w:sz w:val="40"/>
        </w:rPr>
        <w:t>NO OLVIDAR…</w:t>
      </w:r>
    </w:p>
    <w:p w:rsidR="000D721F" w:rsidRPr="0067633A" w:rsidRDefault="00245ED3" w:rsidP="00D454B3">
      <w:pPr>
        <w:spacing w:after="0" w:line="240" w:lineRule="auto"/>
        <w:jc w:val="center"/>
        <w:rPr>
          <w:rFonts w:ascii="Arial Narrow" w:hAnsi="Arial Narrow" w:cs="Arial"/>
          <w:b/>
          <w:i/>
          <w:sz w:val="40"/>
          <w:u w:val="single"/>
        </w:rPr>
      </w:pPr>
      <w:r w:rsidRPr="0067633A">
        <w:rPr>
          <w:rFonts w:ascii="Arial Narrow" w:hAnsi="Arial Narrow" w:cs="Arial"/>
          <w:b/>
          <w:i/>
          <w:sz w:val="40"/>
          <w:u w:val="single"/>
        </w:rPr>
        <w:t>L</w:t>
      </w:r>
      <w:r w:rsidR="00D454B3" w:rsidRPr="0067633A">
        <w:rPr>
          <w:rFonts w:ascii="Arial Narrow" w:hAnsi="Arial Narrow" w:cs="Arial"/>
          <w:b/>
          <w:i/>
          <w:sz w:val="40"/>
          <w:u w:val="single"/>
        </w:rPr>
        <w:t xml:space="preserve">ectura complementaria </w:t>
      </w:r>
      <w:r w:rsidR="00D31DC9" w:rsidRPr="0067633A">
        <w:rPr>
          <w:rFonts w:ascii="Arial Narrow" w:hAnsi="Arial Narrow" w:cs="Arial"/>
          <w:b/>
          <w:i/>
          <w:sz w:val="40"/>
          <w:u w:val="single"/>
        </w:rPr>
        <w:t>séptimos</w:t>
      </w:r>
      <w:r w:rsidR="00C21F99" w:rsidRPr="0067633A">
        <w:rPr>
          <w:rFonts w:ascii="Arial Narrow" w:hAnsi="Arial Narrow" w:cs="Arial"/>
          <w:b/>
          <w:i/>
          <w:sz w:val="40"/>
          <w:u w:val="single"/>
        </w:rPr>
        <w:t xml:space="preserve"> básicos</w:t>
      </w:r>
    </w:p>
    <w:p w:rsidR="00D454B3" w:rsidRDefault="0067633A" w:rsidP="005944AD">
      <w:pPr>
        <w:spacing w:after="0" w:line="240" w:lineRule="auto"/>
        <w:rPr>
          <w:sz w:val="20"/>
        </w:rPr>
      </w:pP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11869" wp14:editId="0222479E">
                <wp:simplePos x="0" y="0"/>
                <wp:positionH relativeFrom="column">
                  <wp:posOffset>-108585</wp:posOffset>
                </wp:positionH>
                <wp:positionV relativeFrom="paragraph">
                  <wp:posOffset>116205</wp:posOffset>
                </wp:positionV>
                <wp:extent cx="6057900" cy="9620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962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33A" w:rsidRPr="008A5296" w:rsidRDefault="008A5296" w:rsidP="006763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5296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Durante el mes de septiembre corresponde la lectura de la novela: “Cuentos de amor, locura y muerte” de Horacio Quiroga.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Disponible en </w:t>
                            </w:r>
                            <w:r w:rsidRPr="008A5296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https://bdescolar.mineduc.cl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11869" id="Rectángulo 1" o:spid="_x0000_s1026" style="position:absolute;margin-left:-8.55pt;margin-top:9.15pt;width:477pt;height:7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" fillcolor="#fff2cc [663]" strokecolor="#1f4d78 [1604]" strokeweight="1pt">
                <v:textbox>
                  <w:txbxContent>
                    <w:p w:rsidR="0067633A" w:rsidRPr="008A5296" w:rsidRDefault="008A5296" w:rsidP="0067633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5296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Durante el mes de septiembre corresponde la lectura de la novela: “Cuentos de amor, locura y muerte” de Horacio Quiroga.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Disponible en </w:t>
                      </w:r>
                      <w:r w:rsidRPr="008A5296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https://bdescolar.mineduc.cl</w:t>
                      </w:r>
                    </w:p>
                  </w:txbxContent>
                </v:textbox>
              </v:rect>
            </w:pict>
          </mc:Fallback>
        </mc:AlternateConten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8A5296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22066E03" wp14:editId="6BB72089">
            <wp:simplePos x="0" y="0"/>
            <wp:positionH relativeFrom="column">
              <wp:posOffset>1101090</wp:posOffset>
            </wp:positionH>
            <wp:positionV relativeFrom="paragraph">
              <wp:posOffset>107315</wp:posOffset>
            </wp:positionV>
            <wp:extent cx="3505200" cy="4911675"/>
            <wp:effectExtent l="95250" t="95250" r="95250" b="9906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9116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63617" w:rsidRDefault="00D63617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8A5296" w:rsidP="005944AD">
      <w:pPr>
        <w:spacing w:after="0" w:line="240" w:lineRule="auto"/>
        <w:rPr>
          <w:sz w:val="20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42CF9F05" wp14:editId="32145AEF">
            <wp:simplePos x="0" y="0"/>
            <wp:positionH relativeFrom="margin">
              <wp:posOffset>2005965</wp:posOffset>
            </wp:positionH>
            <wp:positionV relativeFrom="paragraph">
              <wp:posOffset>3450590</wp:posOffset>
            </wp:positionV>
            <wp:extent cx="1885950" cy="1332901"/>
            <wp:effectExtent l="95250" t="95250" r="95250" b="95885"/>
            <wp:wrapNone/>
            <wp:docPr id="4" name="Imagen 4" descr="Carteles con frases típicas de animación a la lectura para decor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les con frases típicas de animación a la lectura para decorar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290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54B3" w:rsidSect="0067633A">
      <w:headerReference w:type="default" r:id="rId10"/>
      <w:pgSz w:w="12240" w:h="15840" w:code="1"/>
      <w:pgMar w:top="1417" w:right="1701" w:bottom="1417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BF" w:rsidRDefault="00541CBF" w:rsidP="007054DF">
      <w:pPr>
        <w:spacing w:after="0" w:line="240" w:lineRule="auto"/>
      </w:pPr>
      <w:r>
        <w:separator/>
      </w:r>
    </w:p>
  </w:endnote>
  <w:endnote w:type="continuationSeparator" w:id="0">
    <w:p w:rsidR="00541CBF" w:rsidRDefault="00541CBF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BF" w:rsidRDefault="00541CBF" w:rsidP="007054DF">
      <w:pPr>
        <w:spacing w:after="0" w:line="240" w:lineRule="auto"/>
      </w:pPr>
      <w:r>
        <w:separator/>
      </w:r>
    </w:p>
  </w:footnote>
  <w:footnote w:type="continuationSeparator" w:id="0">
    <w:p w:rsidR="00541CBF" w:rsidRDefault="00541CBF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C18BF"/>
    <w:multiLevelType w:val="hybridMultilevel"/>
    <w:tmpl w:val="B5029C24"/>
    <w:lvl w:ilvl="0" w:tplc="BC2EC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5164"/>
    <w:multiLevelType w:val="hybridMultilevel"/>
    <w:tmpl w:val="DAC43A9A"/>
    <w:lvl w:ilvl="0" w:tplc="D38AE05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A6484"/>
    <w:multiLevelType w:val="hybridMultilevel"/>
    <w:tmpl w:val="ECCC03C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7183E"/>
    <w:rsid w:val="00084BB0"/>
    <w:rsid w:val="000C5A3D"/>
    <w:rsid w:val="000D721F"/>
    <w:rsid w:val="00104431"/>
    <w:rsid w:val="00107751"/>
    <w:rsid w:val="001373A4"/>
    <w:rsid w:val="001773D5"/>
    <w:rsid w:val="0018641B"/>
    <w:rsid w:val="00193AA4"/>
    <w:rsid w:val="001A4883"/>
    <w:rsid w:val="001C2FF5"/>
    <w:rsid w:val="00245ED3"/>
    <w:rsid w:val="00263276"/>
    <w:rsid w:val="00277BBA"/>
    <w:rsid w:val="00283161"/>
    <w:rsid w:val="00302A03"/>
    <w:rsid w:val="0031276E"/>
    <w:rsid w:val="00313F1F"/>
    <w:rsid w:val="003251E7"/>
    <w:rsid w:val="00375856"/>
    <w:rsid w:val="00377D0E"/>
    <w:rsid w:val="00387AE8"/>
    <w:rsid w:val="00392936"/>
    <w:rsid w:val="004143C2"/>
    <w:rsid w:val="00443C4D"/>
    <w:rsid w:val="00453478"/>
    <w:rsid w:val="00495F56"/>
    <w:rsid w:val="004E615B"/>
    <w:rsid w:val="004E7E31"/>
    <w:rsid w:val="004F593E"/>
    <w:rsid w:val="0050742F"/>
    <w:rsid w:val="00541CBF"/>
    <w:rsid w:val="00542A40"/>
    <w:rsid w:val="005660F1"/>
    <w:rsid w:val="00566E48"/>
    <w:rsid w:val="005879E5"/>
    <w:rsid w:val="005944AD"/>
    <w:rsid w:val="005A1C4E"/>
    <w:rsid w:val="005A5169"/>
    <w:rsid w:val="005B6A10"/>
    <w:rsid w:val="005E067A"/>
    <w:rsid w:val="005E6636"/>
    <w:rsid w:val="005F7F43"/>
    <w:rsid w:val="00601502"/>
    <w:rsid w:val="006063ED"/>
    <w:rsid w:val="0066249A"/>
    <w:rsid w:val="0067633A"/>
    <w:rsid w:val="006B3E5F"/>
    <w:rsid w:val="006D1BF4"/>
    <w:rsid w:val="007054DF"/>
    <w:rsid w:val="00752CCC"/>
    <w:rsid w:val="00760252"/>
    <w:rsid w:val="00784558"/>
    <w:rsid w:val="00787079"/>
    <w:rsid w:val="007D00E9"/>
    <w:rsid w:val="00806716"/>
    <w:rsid w:val="00826E39"/>
    <w:rsid w:val="00840768"/>
    <w:rsid w:val="00850359"/>
    <w:rsid w:val="00895FB2"/>
    <w:rsid w:val="008A5296"/>
    <w:rsid w:val="008D4423"/>
    <w:rsid w:val="008E5E95"/>
    <w:rsid w:val="0092275A"/>
    <w:rsid w:val="00961E95"/>
    <w:rsid w:val="009647AD"/>
    <w:rsid w:val="009756A4"/>
    <w:rsid w:val="00986870"/>
    <w:rsid w:val="009A2117"/>
    <w:rsid w:val="009A7CAE"/>
    <w:rsid w:val="009E333E"/>
    <w:rsid w:val="009E7D63"/>
    <w:rsid w:val="009F15BA"/>
    <w:rsid w:val="00A15455"/>
    <w:rsid w:val="00A33DA0"/>
    <w:rsid w:val="00A35E41"/>
    <w:rsid w:val="00AC4CE8"/>
    <w:rsid w:val="00AD20C9"/>
    <w:rsid w:val="00AF50EB"/>
    <w:rsid w:val="00B02610"/>
    <w:rsid w:val="00B046BD"/>
    <w:rsid w:val="00B04850"/>
    <w:rsid w:val="00BB0B85"/>
    <w:rsid w:val="00C21F99"/>
    <w:rsid w:val="00C415B3"/>
    <w:rsid w:val="00C54227"/>
    <w:rsid w:val="00C93232"/>
    <w:rsid w:val="00CB4337"/>
    <w:rsid w:val="00CC6195"/>
    <w:rsid w:val="00CF7FE7"/>
    <w:rsid w:val="00D137FA"/>
    <w:rsid w:val="00D31DC9"/>
    <w:rsid w:val="00D454B3"/>
    <w:rsid w:val="00D506B0"/>
    <w:rsid w:val="00D63617"/>
    <w:rsid w:val="00D67F37"/>
    <w:rsid w:val="00D74A88"/>
    <w:rsid w:val="00D840D3"/>
    <w:rsid w:val="00DC67EB"/>
    <w:rsid w:val="00E52F91"/>
    <w:rsid w:val="00E8337B"/>
    <w:rsid w:val="00E87035"/>
    <w:rsid w:val="00E91648"/>
    <w:rsid w:val="00EC7A70"/>
    <w:rsid w:val="00ED0135"/>
    <w:rsid w:val="00EE1A47"/>
    <w:rsid w:val="00EE6E8F"/>
    <w:rsid w:val="00EF56AF"/>
    <w:rsid w:val="00F23773"/>
    <w:rsid w:val="00F42702"/>
    <w:rsid w:val="00F63B1B"/>
    <w:rsid w:val="00F673C4"/>
    <w:rsid w:val="00FA7D30"/>
    <w:rsid w:val="00FB0559"/>
    <w:rsid w:val="00FB7BAF"/>
    <w:rsid w:val="00FC393B"/>
    <w:rsid w:val="00FF1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DA2E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88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N°3</dc:creator>
  <cp:lastModifiedBy>Roberto Quiroz</cp:lastModifiedBy>
  <cp:revision>5</cp:revision>
  <cp:lastPrinted>2020-08-17T21:27:00Z</cp:lastPrinted>
  <dcterms:created xsi:type="dcterms:W3CDTF">2020-03-27T22:05:00Z</dcterms:created>
  <dcterms:modified xsi:type="dcterms:W3CDTF">2020-08-30T02:11:00Z</dcterms:modified>
</cp:coreProperties>
</file>