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0E4" w:rsidRDefault="005B50E4" w:rsidP="00573E96">
      <w:pPr>
        <w:jc w:val="both"/>
        <w:rPr>
          <w:b/>
          <w:u w:val="single"/>
        </w:rPr>
      </w:pPr>
    </w:p>
    <w:p w:rsidR="005B50E4" w:rsidRDefault="005B50E4" w:rsidP="005B50E4">
      <w:pPr>
        <w:ind w:left="708" w:firstLine="708"/>
        <w:jc w:val="both"/>
        <w:rPr>
          <w:b/>
          <w:u w:val="single"/>
        </w:rPr>
      </w:pPr>
    </w:p>
    <w:p w:rsidR="00315795" w:rsidRDefault="00BA32AF" w:rsidP="00107784">
      <w:pPr>
        <w:ind w:left="1416" w:firstLine="708"/>
        <w:jc w:val="both"/>
        <w:rPr>
          <w:b/>
          <w:u w:val="single"/>
        </w:rPr>
      </w:pPr>
      <w:r>
        <w:rPr>
          <w:b/>
          <w:u w:val="single"/>
        </w:rPr>
        <w:t>Guía 7°mos básicos “La evolución del cuerpo humano</w:t>
      </w:r>
      <w:r w:rsidR="00507434">
        <w:rPr>
          <w:b/>
          <w:u w:val="single"/>
        </w:rPr>
        <w:t>”</w:t>
      </w:r>
    </w:p>
    <w:p w:rsidR="00501F0B" w:rsidRDefault="00BA32AF" w:rsidP="00BA32AF">
      <w:pPr>
        <w:jc w:val="both"/>
      </w:pPr>
      <w:r>
        <w:rPr>
          <w:b/>
        </w:rPr>
        <w:t xml:space="preserve">OA PRIORIZADO </w:t>
      </w:r>
      <w:r w:rsidRPr="00BA32AF">
        <w:rPr>
          <w:b/>
        </w:rPr>
        <w:t>OA 03</w:t>
      </w:r>
      <w:r w:rsidR="0078423C">
        <w:rPr>
          <w:b/>
        </w:rPr>
        <w:t xml:space="preserve">: </w:t>
      </w:r>
      <w:r w:rsidRPr="0078423C">
        <w:t>Desarrollar la resistencia cardiovascular, la fuerza muscular, la velocidad y la flexibilidad para alcanzar una condición física saludable, considerando: Frecuencia. Intensidad. Tiempo de duración. Tipo de ejercicio (correr, andar en bicicleta, realizar trabajo de fuerza, ejercicios de flexibilidad, entre otros).</w:t>
      </w:r>
    </w:p>
    <w:p w:rsidR="00C27FCE" w:rsidRDefault="00C27FCE" w:rsidP="00BA32AF">
      <w:pPr>
        <w:jc w:val="both"/>
      </w:pPr>
      <w:r w:rsidRPr="00C27FCE">
        <w:t>Antes de comenzar la lectura te sugiero que veas el video que ha sido enviado junto a esta guía.</w:t>
      </w:r>
    </w:p>
    <w:p w:rsidR="00C27FCE" w:rsidRDefault="00C27FCE" w:rsidP="00C27FCE">
      <w:pPr>
        <w:ind w:left="2124" w:firstLine="708"/>
        <w:jc w:val="both"/>
        <w:rPr>
          <w:b/>
          <w:sz w:val="24"/>
        </w:rPr>
      </w:pPr>
    </w:p>
    <w:p w:rsidR="00C27FCE" w:rsidRPr="00C27FCE" w:rsidRDefault="00C27FCE" w:rsidP="00C27FCE">
      <w:pPr>
        <w:ind w:left="2124" w:firstLine="708"/>
        <w:jc w:val="both"/>
        <w:rPr>
          <w:b/>
          <w:sz w:val="24"/>
        </w:rPr>
      </w:pPr>
      <w:bookmarkStart w:id="0" w:name="_GoBack"/>
      <w:bookmarkEnd w:id="0"/>
      <w:r w:rsidRPr="00C27FCE">
        <w:rPr>
          <w:b/>
          <w:sz w:val="24"/>
        </w:rPr>
        <w:t>La evolución del cuerpo humano</w:t>
      </w:r>
    </w:p>
    <w:p w:rsidR="00BA32AF" w:rsidRPr="00BA32AF" w:rsidRDefault="00BA32AF" w:rsidP="00BA32AF">
      <w:pPr>
        <w:jc w:val="both"/>
      </w:pPr>
      <w:r w:rsidRPr="0078423C">
        <w:rPr>
          <w:b/>
        </w:rPr>
        <w:t>La evolución humana</w:t>
      </w:r>
      <w:r w:rsidRPr="00BA32AF">
        <w:t xml:space="preserve"> u hominización es el proceso de evolución biológica de la especie humana desde sus</w:t>
      </w:r>
      <w:r w:rsidR="00107784">
        <w:t xml:space="preserve"> ancestros hasta la actualidad.</w:t>
      </w:r>
      <w:r w:rsidRPr="00BA32AF">
        <w:t>​ El estudio de dicho proceso requiere de un análisis interdisciplinario en el que se complementen conocimientos desde ciencias como la genética, la antropología física, la paleontología</w:t>
      </w:r>
      <w:r>
        <w:t>, entre otras</w:t>
      </w:r>
      <w:r w:rsidRPr="00BA32AF">
        <w:t>.</w:t>
      </w:r>
    </w:p>
    <w:p w:rsidR="00BA32AF" w:rsidRDefault="00BA32AF" w:rsidP="00BA32AF">
      <w:pPr>
        <w:jc w:val="both"/>
      </w:pPr>
      <w:r w:rsidRPr="00BA32AF">
        <w:t>El término humano, en este contexto, se refiere a los individuos de la especie Homo sapiens. Evidencia morfológica, genética y molecular han determinado que la especie viva más cercana a Homo sapiens es el chimpancé (Pan troglodytes).2​3​ De esta manera, el estudio específico de la evolución humana es el estudio del linaje, o clado, que incorpora a todas las especies más cercanas a los humanos modernos que a los chimpancé. Evidencia molecular4​ y paleontológica5​ han estimado que el ancestro común entre Homo sapiens y Pan troglodytes, vivió en África e</w:t>
      </w:r>
      <w:r w:rsidR="00B94901">
        <w:t>ntre 5 a 7 millones de años</w:t>
      </w:r>
      <w:r w:rsidRPr="00BA32AF">
        <w:t xml:space="preserve">. A partir de esta divergencia, dentro del linaje </w:t>
      </w:r>
      <w:proofErr w:type="spellStart"/>
      <w:r w:rsidRPr="00BA32AF">
        <w:t>hominino</w:t>
      </w:r>
      <w:proofErr w:type="spellEnd"/>
      <w:r w:rsidRPr="00BA32AF">
        <w:t xml:space="preserve"> continuaron emergiendo nuevas especies, todas ellas extintas actualmente a excepción de Homo sapiens.</w:t>
      </w:r>
    </w:p>
    <w:p w:rsidR="00B94901" w:rsidRDefault="00B94901" w:rsidP="00B26B02">
      <w:pPr>
        <w:jc w:val="both"/>
        <w:rPr>
          <w:b/>
        </w:rPr>
      </w:pPr>
      <w:r>
        <w:rPr>
          <w:b/>
          <w:noProof/>
          <w:lang w:eastAsia="es-CL"/>
        </w:rPr>
        <w:drawing>
          <wp:inline distT="0" distB="0" distL="0" distR="0" wp14:anchorId="7EB192F1">
            <wp:extent cx="5614670" cy="272542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901" w:rsidRDefault="00B94901" w:rsidP="00B26B02">
      <w:pPr>
        <w:jc w:val="both"/>
        <w:rPr>
          <w:b/>
        </w:rPr>
      </w:pPr>
    </w:p>
    <w:p w:rsidR="0078423C" w:rsidRDefault="0078423C" w:rsidP="00B26B02">
      <w:pPr>
        <w:jc w:val="both"/>
        <w:rPr>
          <w:b/>
        </w:rPr>
      </w:pPr>
    </w:p>
    <w:p w:rsidR="0078423C" w:rsidRDefault="0078423C" w:rsidP="00B26B02">
      <w:pPr>
        <w:jc w:val="both"/>
        <w:rPr>
          <w:b/>
        </w:rPr>
      </w:pPr>
    </w:p>
    <w:p w:rsidR="00B26B02" w:rsidRPr="0078423C" w:rsidRDefault="00B26B02" w:rsidP="00B26B02">
      <w:pPr>
        <w:jc w:val="both"/>
        <w:rPr>
          <w:b/>
          <w:u w:val="single"/>
        </w:rPr>
      </w:pPr>
      <w:r w:rsidRPr="0078423C">
        <w:rPr>
          <w:b/>
          <w:u w:val="single"/>
        </w:rPr>
        <w:t>Evolución de la Fuerza</w:t>
      </w:r>
    </w:p>
    <w:p w:rsidR="00B94901" w:rsidRDefault="00B94901" w:rsidP="00B26B02">
      <w:pPr>
        <w:jc w:val="both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2295525" cy="13239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ce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02" w:rsidRDefault="00B26B02" w:rsidP="00B26B02">
      <w:pPr>
        <w:jc w:val="both"/>
        <w:rPr>
          <w:b/>
        </w:rPr>
      </w:pPr>
      <w:r>
        <w:t xml:space="preserve"> El factor fuerza se desarrolla continuamente durante el período de crecimiento y alcanza el máximo nivel durante la tercera década de la vida.</w:t>
      </w:r>
    </w:p>
    <w:p w:rsidR="00B26B02" w:rsidRDefault="00B26B02" w:rsidP="00B26B02">
      <w:pPr>
        <w:jc w:val="both"/>
        <w:rPr>
          <w:b/>
        </w:rPr>
      </w:pPr>
      <w:r w:rsidRPr="00B26B02">
        <w:rPr>
          <w:b/>
        </w:rPr>
        <w:t>De los 6 a los 10 años</w:t>
      </w:r>
      <w:r>
        <w:t>, el desarrollo de la fuerza es lento y se mantiene paralelo entre el hombre y la mujer. En torno a los 11 años, aumenta el desarrollo de la fuerza, siendo el del chico mucho más rápido que el de la chica.</w:t>
      </w:r>
    </w:p>
    <w:p w:rsidR="00B26B02" w:rsidRPr="00B26B02" w:rsidRDefault="00B26B02" w:rsidP="00B26B02">
      <w:pPr>
        <w:jc w:val="both"/>
        <w:rPr>
          <w:b/>
        </w:rPr>
      </w:pPr>
      <w:r w:rsidRPr="00B26B02">
        <w:rPr>
          <w:b/>
        </w:rPr>
        <w:t>De los 12 a 14 años</w:t>
      </w:r>
      <w:r>
        <w:t>, no hay incremento sustancial de fuerza, sólo el ocasionado por el crecimiento en longitud y grosor de los huesos y músculos.</w:t>
      </w:r>
    </w:p>
    <w:p w:rsidR="00B26B02" w:rsidRDefault="00B26B02" w:rsidP="00B26B02">
      <w:pPr>
        <w:jc w:val="both"/>
      </w:pPr>
      <w:r w:rsidRPr="00B26B02">
        <w:rPr>
          <w:b/>
        </w:rPr>
        <w:t>De los 14 a 16 años</w:t>
      </w:r>
      <w:r>
        <w:t>, tiene lugar un incremento acentuado del volumen corporal, primero en longitud y luego en grosor, lo que supone un alto incremento de la fuerza muscular, hasta casi un 85% de la fuerza total.</w:t>
      </w:r>
    </w:p>
    <w:p w:rsidR="00B26B02" w:rsidRDefault="00B26B02" w:rsidP="00B26B02">
      <w:pPr>
        <w:jc w:val="both"/>
      </w:pPr>
      <w:r>
        <w:t xml:space="preserve"> </w:t>
      </w:r>
      <w:r w:rsidRPr="00B26B02">
        <w:rPr>
          <w:b/>
        </w:rPr>
        <w:t>De los 17 a 19 años</w:t>
      </w:r>
      <w:r>
        <w:t>, se completa el crecimiento muscular hasta el 44% de la masa corporal de un individuo adulto.</w:t>
      </w:r>
    </w:p>
    <w:p w:rsidR="00B26B02" w:rsidRDefault="00B26B02" w:rsidP="00B26B02">
      <w:pPr>
        <w:jc w:val="both"/>
      </w:pPr>
      <w:r w:rsidRPr="00B26B02">
        <w:rPr>
          <w:b/>
        </w:rPr>
        <w:t>De los 20 a los 25 años</w:t>
      </w:r>
      <w:r>
        <w:t>, se mantiene el nivel de fuerza. A partir de esta edad y hasta los 30 años, se obtiene el máximo % de fuerza en ambos sexos. Tras sobrepasar los 30 años, la fuerza sufre un descenso paulatino, frenado únicamente con trabajos físicos adecuados de mantenimiento.</w:t>
      </w:r>
    </w:p>
    <w:p w:rsidR="00B26B02" w:rsidRPr="00BA32AF" w:rsidRDefault="00B26B02" w:rsidP="00BA32AF">
      <w:pPr>
        <w:jc w:val="both"/>
      </w:pPr>
    </w:p>
    <w:p w:rsidR="00507434" w:rsidRDefault="0078423C" w:rsidP="00507434">
      <w:pPr>
        <w:jc w:val="both"/>
      </w:pPr>
      <w:r w:rsidRPr="0078423C">
        <w:rPr>
          <w:b/>
          <w:u w:val="single"/>
        </w:rPr>
        <w:t>Actividad</w:t>
      </w:r>
      <w:r>
        <w:t xml:space="preserve">: </w:t>
      </w:r>
    </w:p>
    <w:p w:rsidR="0078423C" w:rsidRPr="009924D4" w:rsidRDefault="0078423C" w:rsidP="00507434">
      <w:pPr>
        <w:jc w:val="both"/>
        <w:rPr>
          <w:b/>
          <w:u w:val="single"/>
        </w:rPr>
      </w:pPr>
      <w:r w:rsidRPr="009924D4">
        <w:rPr>
          <w:b/>
          <w:u w:val="single"/>
        </w:rPr>
        <w:t xml:space="preserve">Responde las siguientes preguntas, según lo recién leído: </w:t>
      </w:r>
    </w:p>
    <w:p w:rsidR="0078423C" w:rsidRDefault="009924D4" w:rsidP="0078423C">
      <w:pPr>
        <w:pStyle w:val="Prrafodelista"/>
        <w:numPr>
          <w:ilvl w:val="0"/>
          <w:numId w:val="1"/>
        </w:numPr>
        <w:jc w:val="both"/>
      </w:pPr>
      <w:r>
        <w:t>Comparar elementos del cuerpo humano (huesos y músculos) del hombre de la prehistoria, con el hombre actual ( mencionar el menos 4 elementos)</w:t>
      </w:r>
    </w:p>
    <w:p w:rsidR="009924D4" w:rsidRDefault="009924D4" w:rsidP="0078423C">
      <w:pPr>
        <w:pStyle w:val="Prrafodelista"/>
        <w:numPr>
          <w:ilvl w:val="0"/>
          <w:numId w:val="1"/>
        </w:numPr>
        <w:jc w:val="both"/>
      </w:pPr>
      <w:r>
        <w:t>¿Por qué crees tú que el ser humano paso de una postura cuadrúpeda a una postura bípeda? Explica</w:t>
      </w:r>
    </w:p>
    <w:p w:rsidR="00B26B02" w:rsidRPr="00922928" w:rsidRDefault="00B26B02" w:rsidP="00507434">
      <w:pPr>
        <w:jc w:val="both"/>
      </w:pPr>
    </w:p>
    <w:sectPr w:rsidR="00B26B02" w:rsidRPr="00922928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18A" w:rsidRDefault="0056118A" w:rsidP="00573E96">
      <w:pPr>
        <w:spacing w:after="0" w:line="240" w:lineRule="auto"/>
      </w:pPr>
      <w:r>
        <w:separator/>
      </w:r>
    </w:p>
  </w:endnote>
  <w:endnote w:type="continuationSeparator" w:id="0">
    <w:p w:rsidR="0056118A" w:rsidRDefault="0056118A" w:rsidP="00573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18A" w:rsidRDefault="0056118A" w:rsidP="00573E96">
      <w:pPr>
        <w:spacing w:after="0" w:line="240" w:lineRule="auto"/>
      </w:pPr>
      <w:r>
        <w:separator/>
      </w:r>
    </w:p>
  </w:footnote>
  <w:footnote w:type="continuationSeparator" w:id="0">
    <w:p w:rsidR="0056118A" w:rsidRDefault="0056118A" w:rsidP="00573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96" w:rsidRDefault="00573E96">
    <w:pPr>
      <w:pStyle w:val="Encabezado"/>
    </w:pPr>
    <w:r>
      <w:rPr>
        <w:noProof/>
        <w:lang w:eastAsia="es-CL"/>
      </w:rPr>
      <w:drawing>
        <wp:inline distT="0" distB="0" distL="0" distR="0" wp14:anchorId="40CC14EB">
          <wp:extent cx="1733550" cy="737870"/>
          <wp:effectExtent l="0" t="0" r="0" b="508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4077AF"/>
    <w:multiLevelType w:val="hybridMultilevel"/>
    <w:tmpl w:val="47CCE11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7B8"/>
    <w:rsid w:val="000D119A"/>
    <w:rsid w:val="000D42F6"/>
    <w:rsid w:val="00107784"/>
    <w:rsid w:val="00315795"/>
    <w:rsid w:val="003503D0"/>
    <w:rsid w:val="003E0297"/>
    <w:rsid w:val="003E085C"/>
    <w:rsid w:val="004535BD"/>
    <w:rsid w:val="00501F0B"/>
    <w:rsid w:val="00507434"/>
    <w:rsid w:val="00507D05"/>
    <w:rsid w:val="0056118A"/>
    <w:rsid w:val="00573E96"/>
    <w:rsid w:val="005B50E4"/>
    <w:rsid w:val="005D6BB1"/>
    <w:rsid w:val="006B050B"/>
    <w:rsid w:val="006E6A3E"/>
    <w:rsid w:val="0070411B"/>
    <w:rsid w:val="0078423C"/>
    <w:rsid w:val="0078452A"/>
    <w:rsid w:val="007F29BF"/>
    <w:rsid w:val="007F57B8"/>
    <w:rsid w:val="008571A1"/>
    <w:rsid w:val="00922928"/>
    <w:rsid w:val="0092513D"/>
    <w:rsid w:val="009924D4"/>
    <w:rsid w:val="00997DBD"/>
    <w:rsid w:val="00AD0FA2"/>
    <w:rsid w:val="00B26B02"/>
    <w:rsid w:val="00B94901"/>
    <w:rsid w:val="00B9638B"/>
    <w:rsid w:val="00BA32AF"/>
    <w:rsid w:val="00BB06C9"/>
    <w:rsid w:val="00C27FCE"/>
    <w:rsid w:val="00D819CE"/>
    <w:rsid w:val="00E9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BD3F6B-185C-4EAB-96BF-8FAE2D12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E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E96"/>
  </w:style>
  <w:style w:type="paragraph" w:styleId="Piedepgina">
    <w:name w:val="footer"/>
    <w:basedOn w:val="Normal"/>
    <w:link w:val="PiedepginaCar"/>
    <w:uiPriority w:val="99"/>
    <w:unhideWhenUsed/>
    <w:rsid w:val="00573E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E96"/>
  </w:style>
  <w:style w:type="paragraph" w:styleId="Prrafodelista">
    <w:name w:val="List Paragraph"/>
    <w:basedOn w:val="Normal"/>
    <w:uiPriority w:val="34"/>
    <w:qFormat/>
    <w:rsid w:val="00784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N°3</dc:creator>
  <cp:keywords/>
  <dc:description/>
  <cp:lastModifiedBy>N°3</cp:lastModifiedBy>
  <cp:revision>12</cp:revision>
  <dcterms:created xsi:type="dcterms:W3CDTF">2020-08-27T23:36:00Z</dcterms:created>
  <dcterms:modified xsi:type="dcterms:W3CDTF">2020-08-31T01:09:00Z</dcterms:modified>
</cp:coreProperties>
</file>