
<file path=[Content_Types].xml><?xml version="1.0" encoding="utf-8"?>
<Types xmlns="http://schemas.openxmlformats.org/package/2006/content-types">
  <Default ContentType="image/png" Extension="png"/>
  <Override ContentType="application/vnd.openxmlformats-officedocument.customXmlProperties+xml" PartName="/customXml/itemProps1.xml"/>
  <Default ContentType="image/x-emf" Extension="emf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C5D" w:rsidRDefault="00F03911" w:rsidP="00F61CDF">
      <w:pPr>
        <w:spacing w:after="0" w:line="240" w:lineRule="auto"/>
      </w:pPr>
      <w:r>
        <w:rPr>
          <w:noProof/>
          <w:lang w:eastAsia="es-C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-40234</wp:posOffset>
            </wp:positionH>
            <wp:positionV relativeFrom="paragraph">
              <wp:posOffset>-281636</wp:posOffset>
            </wp:positionV>
            <wp:extent cx="1280160" cy="621792"/>
            <wp:effectExtent l="0" t="0" r="0" b="0"/>
            <wp:wrapNone/>
            <wp:docPr id="2" name="Imagen 1" descr="C:\Desktop\Logo Escu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Desktop\Logo Escuel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621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1CDF" w:rsidRDefault="00F61CDF" w:rsidP="00F61CDF">
      <w:pPr>
        <w:spacing w:after="0" w:line="240" w:lineRule="auto"/>
      </w:pPr>
    </w:p>
    <w:p w:rsidR="00F03911" w:rsidRDefault="00F03911" w:rsidP="00F07FD5">
      <w:pPr>
        <w:spacing w:after="0" w:line="240" w:lineRule="auto"/>
        <w:jc w:val="center"/>
        <w:rPr>
          <w:b/>
        </w:rPr>
      </w:pPr>
    </w:p>
    <w:p w:rsidR="00F61CDF" w:rsidRDefault="00F03911" w:rsidP="00F07FD5">
      <w:pPr>
        <w:spacing w:after="0" w:line="240" w:lineRule="auto"/>
        <w:jc w:val="center"/>
        <w:rPr>
          <w:b/>
          <w:sz w:val="20"/>
          <w:szCs w:val="20"/>
        </w:rPr>
      </w:pPr>
      <w:r w:rsidRPr="00F07FD5">
        <w:rPr>
          <w:b/>
          <w:sz w:val="20"/>
          <w:szCs w:val="20"/>
        </w:rPr>
        <w:t xml:space="preserve">Guía nº1: </w:t>
      </w:r>
      <w:r w:rsidR="00B0136E">
        <w:rPr>
          <w:b/>
          <w:sz w:val="20"/>
          <w:szCs w:val="20"/>
        </w:rPr>
        <w:t xml:space="preserve">Sistema reproductor femenino/Unidad: </w:t>
      </w:r>
      <w:r w:rsidR="00F61CDF" w:rsidRPr="00F07FD5">
        <w:rPr>
          <w:b/>
          <w:sz w:val="20"/>
          <w:szCs w:val="20"/>
        </w:rPr>
        <w:t>Reproducción y salud humana</w:t>
      </w:r>
    </w:p>
    <w:p w:rsidR="002D79B6" w:rsidRDefault="00A923AF" w:rsidP="00F07FD5">
      <w:pPr>
        <w:spacing w:after="0" w:line="240" w:lineRule="auto"/>
        <w:jc w:val="center"/>
        <w:rPr>
          <w:b/>
          <w:sz w:val="20"/>
          <w:szCs w:val="20"/>
        </w:rPr>
      </w:pPr>
      <w:r w:rsidRPr="00A923AF">
        <w:rPr>
          <w:noProof/>
          <w:sz w:val="20"/>
          <w:szCs w:val="20"/>
          <w:lang w:eastAsia="es-CL"/>
        </w:rPr>
        <w:pict>
          <v:rect id="_x0000_s1028" style="position:absolute;left:0;text-align:left;margin-left:-4.9pt;margin-top:11.7pt;width:395.7pt;height:53.6pt;z-index:-251655168"/>
        </w:pict>
      </w:r>
    </w:p>
    <w:p w:rsidR="002D79B6" w:rsidRPr="002D79B6" w:rsidRDefault="002D79B6" w:rsidP="002D79B6">
      <w:pPr>
        <w:spacing w:after="0" w:line="240" w:lineRule="auto"/>
        <w:rPr>
          <w:b/>
          <w:sz w:val="20"/>
          <w:szCs w:val="20"/>
        </w:rPr>
      </w:pPr>
      <w:r w:rsidRPr="002D79B6">
        <w:rPr>
          <w:b/>
          <w:sz w:val="20"/>
          <w:szCs w:val="20"/>
        </w:rPr>
        <w:t xml:space="preserve">INSTRUCCIONES: </w:t>
      </w:r>
    </w:p>
    <w:p w:rsidR="002D79B6" w:rsidRPr="002D79B6" w:rsidRDefault="002D79B6" w:rsidP="002D79B6">
      <w:pPr>
        <w:spacing w:after="0" w:line="240" w:lineRule="auto"/>
        <w:rPr>
          <w:sz w:val="20"/>
          <w:szCs w:val="20"/>
        </w:rPr>
      </w:pPr>
      <w:r w:rsidRPr="002D79B6">
        <w:rPr>
          <w:sz w:val="20"/>
          <w:szCs w:val="20"/>
        </w:rPr>
        <w:t>Lee con atención el siguiente texto y desarrolla las actividades que aparecen en la página 3.</w:t>
      </w:r>
    </w:p>
    <w:p w:rsidR="002D79B6" w:rsidRPr="002D79B6" w:rsidRDefault="002D79B6" w:rsidP="002D79B6">
      <w:pPr>
        <w:spacing w:after="0" w:line="240" w:lineRule="auto"/>
        <w:rPr>
          <w:sz w:val="20"/>
          <w:szCs w:val="20"/>
        </w:rPr>
      </w:pPr>
      <w:r w:rsidRPr="002D79B6">
        <w:rPr>
          <w:sz w:val="20"/>
          <w:szCs w:val="20"/>
        </w:rPr>
        <w:t>No es necesario que me mandes las respuestas al correo electrónico.</w:t>
      </w:r>
    </w:p>
    <w:p w:rsidR="002D79B6" w:rsidRPr="002D79B6" w:rsidRDefault="002D79B6" w:rsidP="002D79B6">
      <w:pPr>
        <w:spacing w:after="0" w:line="240" w:lineRule="auto"/>
        <w:rPr>
          <w:sz w:val="20"/>
          <w:szCs w:val="20"/>
        </w:rPr>
      </w:pPr>
      <w:r w:rsidRPr="002D79B6">
        <w:rPr>
          <w:sz w:val="20"/>
          <w:szCs w:val="20"/>
        </w:rPr>
        <w:t xml:space="preserve">Cualquier duda o dificultad escribe al </w:t>
      </w:r>
      <w:proofErr w:type="spellStart"/>
      <w:r w:rsidRPr="002D79B6">
        <w:rPr>
          <w:sz w:val="20"/>
          <w:szCs w:val="20"/>
        </w:rPr>
        <w:t>Whatsapp</w:t>
      </w:r>
      <w:proofErr w:type="spellEnd"/>
      <w:r w:rsidRPr="002D79B6">
        <w:rPr>
          <w:sz w:val="20"/>
          <w:szCs w:val="20"/>
        </w:rPr>
        <w:t xml:space="preserve"> +56933365169</w:t>
      </w:r>
    </w:p>
    <w:p w:rsidR="002D79B6" w:rsidRDefault="002D79B6" w:rsidP="002D79B6">
      <w:pPr>
        <w:spacing w:after="0" w:line="240" w:lineRule="auto"/>
        <w:rPr>
          <w:b/>
          <w:sz w:val="20"/>
          <w:szCs w:val="20"/>
        </w:rPr>
      </w:pPr>
    </w:p>
    <w:p w:rsidR="00F03911" w:rsidRPr="00F07FD5" w:rsidRDefault="00F03911" w:rsidP="00F07FD5">
      <w:pPr>
        <w:spacing w:after="0" w:line="240" w:lineRule="auto"/>
        <w:rPr>
          <w:sz w:val="20"/>
          <w:szCs w:val="20"/>
        </w:rPr>
      </w:pPr>
    </w:p>
    <w:p w:rsidR="00F07FD5" w:rsidRPr="00F07FD5" w:rsidRDefault="00F07FD5" w:rsidP="00F07FD5">
      <w:pPr>
        <w:spacing w:after="0" w:line="240" w:lineRule="auto"/>
        <w:rPr>
          <w:sz w:val="20"/>
          <w:szCs w:val="20"/>
        </w:rPr>
      </w:pPr>
      <w:r w:rsidRPr="00F07FD5">
        <w:rPr>
          <w:sz w:val="20"/>
          <w:szCs w:val="20"/>
        </w:rPr>
        <w:t>La comenzar con el tema observa el siguiente video:</w:t>
      </w:r>
    </w:p>
    <w:p w:rsidR="00F07FD5" w:rsidRDefault="00F07FD5" w:rsidP="00F07FD5">
      <w:pPr>
        <w:spacing w:after="0" w:line="240" w:lineRule="auto"/>
      </w:pPr>
      <w:r w:rsidRPr="00F07FD5">
        <w:rPr>
          <w:sz w:val="20"/>
          <w:szCs w:val="20"/>
        </w:rPr>
        <w:t xml:space="preserve">La reproducción humana/ Videos educativos: </w:t>
      </w:r>
      <w:hyperlink r:id="rId6" w:history="1">
        <w:r w:rsidRPr="00F07FD5">
          <w:rPr>
            <w:rStyle w:val="Hipervnculo"/>
            <w:sz w:val="20"/>
            <w:szCs w:val="20"/>
          </w:rPr>
          <w:t>https://www.youtube.com/watch?v=fMPqh9MByU0</w:t>
        </w:r>
      </w:hyperlink>
    </w:p>
    <w:p w:rsidR="00F03911" w:rsidRPr="00F07FD5" w:rsidRDefault="00F03911" w:rsidP="00F07FD5">
      <w:pPr>
        <w:rPr>
          <w:b/>
          <w:sz w:val="20"/>
          <w:szCs w:val="20"/>
        </w:rPr>
      </w:pPr>
    </w:p>
    <w:p w:rsidR="00F07FD5" w:rsidRPr="00F07FD5" w:rsidRDefault="00A923AF" w:rsidP="00F07FD5">
      <w:pPr>
        <w:rPr>
          <w:b/>
          <w:sz w:val="20"/>
          <w:szCs w:val="20"/>
        </w:rPr>
      </w:pPr>
      <w:r w:rsidRPr="00A923AF">
        <w:rPr>
          <w:rFonts w:cs="TradeGothicLTStd-Light"/>
          <w:noProof/>
          <w:sz w:val="20"/>
          <w:szCs w:val="20"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90.8pt;margin-top:211.7pt;width:163.8pt;height:218.3pt;z-index:251660288;mso-position-horizontal-relative:margin;mso-position-vertical-relative:margin;mso-width-relative:margin;mso-height-relative:margin">
            <v:textbox>
              <w:txbxContent>
                <w:p w:rsidR="007C1C61" w:rsidRPr="008D0867" w:rsidRDefault="008D0867" w:rsidP="008D086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18"/>
                      <w:szCs w:val="18"/>
                    </w:rPr>
                  </w:pPr>
                  <w:r w:rsidRPr="002D79B6">
                    <w:rPr>
                      <w:rFonts w:cs="AspiraNar-Light"/>
                      <w:b/>
                      <w:sz w:val="18"/>
                      <w:szCs w:val="18"/>
                      <w:highlight w:val="yellow"/>
                    </w:rPr>
                    <w:t xml:space="preserve">La </w:t>
                  </w:r>
                  <w:r w:rsidRPr="002D79B6">
                    <w:rPr>
                      <w:rFonts w:cs="AspiraNar-Medium"/>
                      <w:b/>
                      <w:sz w:val="18"/>
                      <w:szCs w:val="18"/>
                      <w:highlight w:val="yellow"/>
                    </w:rPr>
                    <w:t>pubertad</w:t>
                  </w:r>
                  <w:r w:rsidRPr="008D0867">
                    <w:rPr>
                      <w:rFonts w:cs="AspiraNar-Medium"/>
                      <w:sz w:val="18"/>
                      <w:szCs w:val="18"/>
                    </w:rPr>
                    <w:t xml:space="preserve"> </w:t>
                  </w:r>
                  <w:r w:rsidRPr="008D0867">
                    <w:rPr>
                      <w:rFonts w:cs="AspiraNar-Light"/>
                      <w:sz w:val="18"/>
                      <w:szCs w:val="18"/>
                    </w:rPr>
                    <w:t xml:space="preserve">es considerada la primera etapa de la </w:t>
                  </w:r>
                  <w:r w:rsidRPr="008D0867">
                    <w:rPr>
                      <w:rFonts w:cs="AspiraNar-Medium"/>
                      <w:sz w:val="18"/>
                      <w:szCs w:val="18"/>
                    </w:rPr>
                    <w:t>adolescencia</w:t>
                  </w:r>
                  <w:r w:rsidRPr="008D0867">
                    <w:rPr>
                      <w:rFonts w:cs="AspiraNar-Light"/>
                      <w:sz w:val="18"/>
                      <w:szCs w:val="18"/>
                    </w:rPr>
                    <w:t>. Generalmente</w:t>
                  </w:r>
                  <w:r>
                    <w:rPr>
                      <w:rFonts w:cs="AspiraNar-Light"/>
                      <w:sz w:val="18"/>
                      <w:szCs w:val="18"/>
                    </w:rPr>
                    <w:t xml:space="preserve"> </w:t>
                  </w:r>
                  <w:r w:rsidRPr="008D0867">
                    <w:rPr>
                      <w:rFonts w:cs="AspiraNar-Light"/>
                      <w:sz w:val="18"/>
                      <w:szCs w:val="18"/>
                    </w:rPr>
                    <w:t>comienza un poco antes en las niñas, alrededor de los 12 años, y</w:t>
                  </w:r>
                  <w:r>
                    <w:rPr>
                      <w:rFonts w:cs="AspiraNar-Light"/>
                      <w:sz w:val="18"/>
                      <w:szCs w:val="18"/>
                    </w:rPr>
                    <w:t xml:space="preserve"> </w:t>
                  </w:r>
                  <w:r w:rsidRPr="008D0867">
                    <w:rPr>
                      <w:rFonts w:cs="AspiraNar-Light"/>
                      <w:sz w:val="18"/>
                      <w:szCs w:val="18"/>
                    </w:rPr>
                    <w:t>en los hombres uno o dos años después. Durante la pubertad se producen</w:t>
                  </w:r>
                  <w:r>
                    <w:rPr>
                      <w:rFonts w:cs="AspiraNar-Light"/>
                      <w:sz w:val="18"/>
                      <w:szCs w:val="18"/>
                    </w:rPr>
                    <w:t xml:space="preserve"> </w:t>
                  </w:r>
                  <w:r w:rsidRPr="008D0867">
                    <w:rPr>
                      <w:rFonts w:cs="AspiraNar-Light"/>
                      <w:sz w:val="18"/>
                      <w:szCs w:val="18"/>
                    </w:rPr>
                    <w:t>cambios físicos visibles. Un cambio distintivo de esta etapa de transición</w:t>
                  </w:r>
                  <w:r>
                    <w:rPr>
                      <w:rFonts w:cs="AspiraNar-Light"/>
                      <w:sz w:val="18"/>
                      <w:szCs w:val="18"/>
                    </w:rPr>
                    <w:t xml:space="preserve"> </w:t>
                  </w:r>
                  <w:r w:rsidRPr="008D0867">
                    <w:rPr>
                      <w:rFonts w:cs="AspiraNar-Light"/>
                      <w:sz w:val="18"/>
                      <w:szCs w:val="18"/>
                    </w:rPr>
                    <w:t>es que el cuerpo del niño o de la niña alcanza la capacidad biológica de</w:t>
                  </w:r>
                  <w:r>
                    <w:rPr>
                      <w:rFonts w:cs="AspiraNar-Light"/>
                      <w:sz w:val="18"/>
                      <w:szCs w:val="18"/>
                    </w:rPr>
                    <w:t xml:space="preserve"> </w:t>
                  </w:r>
                  <w:r w:rsidRPr="008D0867">
                    <w:rPr>
                      <w:rFonts w:cs="AspiraNar-Light"/>
                      <w:sz w:val="18"/>
                      <w:szCs w:val="18"/>
                    </w:rPr>
                    <w:t>reproducirse debido a que los órganos reproductores, llamados gónadas,</w:t>
                  </w:r>
                  <w:r>
                    <w:rPr>
                      <w:rFonts w:cs="AspiraNar-Light"/>
                      <w:sz w:val="18"/>
                      <w:szCs w:val="18"/>
                    </w:rPr>
                    <w:t xml:space="preserve"> </w:t>
                  </w:r>
                  <w:r w:rsidRPr="008D0867">
                    <w:rPr>
                      <w:rFonts w:cs="AspiraNar-Light"/>
                      <w:sz w:val="18"/>
                      <w:szCs w:val="18"/>
                    </w:rPr>
                    <w:t>comienzan a madurar. Sin embargo, en la pubertad la persona aún no está</w:t>
                  </w:r>
                  <w:r>
                    <w:rPr>
                      <w:rFonts w:cs="AspiraNar-Light"/>
                      <w:sz w:val="18"/>
                      <w:szCs w:val="18"/>
                    </w:rPr>
                    <w:t xml:space="preserve"> </w:t>
                  </w:r>
                  <w:r w:rsidRPr="008D0867">
                    <w:rPr>
                      <w:rFonts w:cs="AspiraNar-Light"/>
                      <w:sz w:val="18"/>
                      <w:szCs w:val="18"/>
                    </w:rPr>
                    <w:t>del todo preparada para asumir la maternidad o la paternidad. Esto se debe,</w:t>
                  </w:r>
                  <w:r>
                    <w:rPr>
                      <w:rFonts w:cs="AspiraNar-Light"/>
                      <w:sz w:val="18"/>
                      <w:szCs w:val="18"/>
                    </w:rPr>
                    <w:t xml:space="preserve"> </w:t>
                  </w:r>
                  <w:r w:rsidRPr="008D0867">
                    <w:rPr>
                      <w:rFonts w:cs="AspiraNar-Light"/>
                      <w:sz w:val="18"/>
                      <w:szCs w:val="18"/>
                    </w:rPr>
                    <w:t xml:space="preserve">principalmente, a que aún no se ha alcanzado la madurez en otras </w:t>
                  </w:r>
                  <w:r w:rsidRPr="008D0867">
                    <w:rPr>
                      <w:rFonts w:cs="AspiraNar-Medium"/>
                      <w:sz w:val="18"/>
                      <w:szCs w:val="18"/>
                    </w:rPr>
                    <w:t>dimensiones</w:t>
                  </w:r>
                  <w:r>
                    <w:rPr>
                      <w:rFonts w:cs="AspiraNar-Medium"/>
                      <w:sz w:val="18"/>
                      <w:szCs w:val="18"/>
                    </w:rPr>
                    <w:t xml:space="preserve"> </w:t>
                  </w:r>
                  <w:r w:rsidRPr="008D0867">
                    <w:rPr>
                      <w:rFonts w:cs="AspiraNar-Light"/>
                      <w:sz w:val="18"/>
                      <w:szCs w:val="18"/>
                    </w:rPr>
                    <w:t>de la vida del ser humano.</w:t>
                  </w:r>
                </w:p>
              </w:txbxContent>
            </v:textbox>
            <w10:wrap type="square" anchorx="margin" anchory="margin"/>
          </v:shape>
        </w:pict>
      </w:r>
      <w:r w:rsidR="00F07FD5" w:rsidRPr="00F07FD5">
        <w:rPr>
          <w:b/>
          <w:sz w:val="20"/>
          <w:szCs w:val="20"/>
        </w:rPr>
        <w:t>Sistema reproductor humano</w:t>
      </w:r>
    </w:p>
    <w:p w:rsidR="00F07FD5" w:rsidRPr="00F07FD5" w:rsidRDefault="007C1C61" w:rsidP="007C1C61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sz w:val="20"/>
          <w:szCs w:val="20"/>
        </w:rPr>
      </w:pPr>
      <w:r>
        <w:rPr>
          <w:rFonts w:cs="TradeGothicLTStd-Light"/>
          <w:sz w:val="20"/>
          <w:szCs w:val="20"/>
        </w:rPr>
        <w:t>D</w:t>
      </w:r>
      <w:r w:rsidR="00F07FD5" w:rsidRPr="00F07FD5">
        <w:rPr>
          <w:rFonts w:cs="TradeGothicLTStd-Light"/>
          <w:sz w:val="20"/>
          <w:szCs w:val="20"/>
        </w:rPr>
        <w:t xml:space="preserve">urante la </w:t>
      </w:r>
      <w:r w:rsidR="00F07FD5" w:rsidRPr="002D79B6">
        <w:rPr>
          <w:rFonts w:cs="TradeGothicLTStd-Light"/>
          <w:b/>
          <w:sz w:val="20"/>
          <w:szCs w:val="20"/>
          <w:highlight w:val="yellow"/>
        </w:rPr>
        <w:t>pubertad</w:t>
      </w:r>
      <w:r w:rsidR="00F07FD5" w:rsidRPr="00F07FD5">
        <w:rPr>
          <w:rFonts w:cs="TradeGothicLTStd-Light"/>
          <w:sz w:val="20"/>
          <w:szCs w:val="20"/>
        </w:rPr>
        <w:t xml:space="preserve"> se producen diferentes</w:t>
      </w:r>
      <w:r w:rsidR="00F07FD5">
        <w:rPr>
          <w:rFonts w:cs="TradeGothicLTStd-Light"/>
          <w:sz w:val="20"/>
          <w:szCs w:val="20"/>
        </w:rPr>
        <w:t xml:space="preserve"> </w:t>
      </w:r>
      <w:r w:rsidR="00F07FD5" w:rsidRPr="00F07FD5">
        <w:rPr>
          <w:rFonts w:cs="TradeGothicLTStd-Light"/>
          <w:sz w:val="20"/>
          <w:szCs w:val="20"/>
        </w:rPr>
        <w:t>cambios en el ser humano.</w:t>
      </w:r>
    </w:p>
    <w:p w:rsidR="00F07FD5" w:rsidRPr="00F07FD5" w:rsidRDefault="00F07FD5" w:rsidP="007C1C61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sz w:val="20"/>
          <w:szCs w:val="20"/>
        </w:rPr>
      </w:pPr>
      <w:r w:rsidRPr="00F07FD5">
        <w:rPr>
          <w:rFonts w:cs="TradeGothicLTStd-Light"/>
          <w:sz w:val="20"/>
          <w:szCs w:val="20"/>
        </w:rPr>
        <w:t xml:space="preserve">Uno de los </w:t>
      </w:r>
      <w:r w:rsidRPr="007C1C61">
        <w:rPr>
          <w:rFonts w:cs="TradeGothicLTStd-Light"/>
          <w:b/>
          <w:sz w:val="20"/>
          <w:szCs w:val="20"/>
        </w:rPr>
        <w:t>cambios físicos</w:t>
      </w:r>
      <w:r w:rsidRPr="00F07FD5">
        <w:rPr>
          <w:rFonts w:cs="TradeGothicLTStd-Light"/>
          <w:sz w:val="20"/>
          <w:szCs w:val="20"/>
        </w:rPr>
        <w:t xml:space="preserve"> clave durante esa etapa consiste en </w:t>
      </w:r>
      <w:r w:rsidRPr="007C1C61">
        <w:rPr>
          <w:rFonts w:cs="TradeGothicLTStd-Light"/>
          <w:b/>
          <w:sz w:val="20"/>
          <w:szCs w:val="20"/>
        </w:rPr>
        <w:t xml:space="preserve">alcanzar la madurez de los </w:t>
      </w:r>
      <w:r w:rsidRPr="007C1C61">
        <w:rPr>
          <w:rFonts w:cs="TradeGothicLTStd-Bd2"/>
          <w:b/>
          <w:sz w:val="20"/>
          <w:szCs w:val="20"/>
        </w:rPr>
        <w:t>sistemas reproductores femenino y masculino</w:t>
      </w:r>
      <w:r w:rsidRPr="00F07FD5">
        <w:rPr>
          <w:rFonts w:cs="TradeGothicLTStd-Light"/>
          <w:sz w:val="20"/>
          <w:szCs w:val="20"/>
        </w:rPr>
        <w:t>, los que estarán</w:t>
      </w:r>
      <w:r>
        <w:rPr>
          <w:rFonts w:cs="TradeGothicLTStd-Light"/>
          <w:sz w:val="20"/>
          <w:szCs w:val="20"/>
        </w:rPr>
        <w:t xml:space="preserve"> </w:t>
      </w:r>
      <w:r w:rsidRPr="00F07FD5">
        <w:rPr>
          <w:rFonts w:cs="TradeGothicLTStd-Light"/>
          <w:sz w:val="20"/>
          <w:szCs w:val="20"/>
        </w:rPr>
        <w:t>capacitados para dar origen a un nuevo ser humano.</w:t>
      </w:r>
    </w:p>
    <w:p w:rsidR="00F07FD5" w:rsidRDefault="00F07FD5" w:rsidP="007C1C61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sz w:val="20"/>
          <w:szCs w:val="20"/>
        </w:rPr>
      </w:pPr>
      <w:r w:rsidRPr="00F07FD5">
        <w:rPr>
          <w:rFonts w:cs="TradeGothicLTStd-Light"/>
          <w:sz w:val="20"/>
          <w:szCs w:val="20"/>
        </w:rPr>
        <w:t>¿Cómo están formados los sistemas reproductores y qué función cumple cada una</w:t>
      </w:r>
      <w:r>
        <w:rPr>
          <w:rFonts w:cs="TradeGothicLTStd-Light"/>
          <w:sz w:val="20"/>
          <w:szCs w:val="20"/>
        </w:rPr>
        <w:t xml:space="preserve"> </w:t>
      </w:r>
      <w:r w:rsidRPr="00F07FD5">
        <w:rPr>
          <w:rFonts w:cs="TradeGothicLTStd-Light"/>
          <w:sz w:val="20"/>
          <w:szCs w:val="20"/>
        </w:rPr>
        <w:t>de sus estructuras? ¿Qué diferencias hay entre ellos? A continuación conocerás</w:t>
      </w:r>
      <w:r>
        <w:rPr>
          <w:rFonts w:cs="TradeGothicLTStd-Light"/>
          <w:sz w:val="20"/>
          <w:szCs w:val="20"/>
        </w:rPr>
        <w:t xml:space="preserve"> </w:t>
      </w:r>
      <w:r w:rsidRPr="00F07FD5">
        <w:rPr>
          <w:rFonts w:cs="TradeGothicLTStd-Light"/>
          <w:sz w:val="20"/>
          <w:szCs w:val="20"/>
        </w:rPr>
        <w:t>las funciones de las principales estructuras del sistema reproductor humano.</w:t>
      </w:r>
    </w:p>
    <w:p w:rsidR="008D0867" w:rsidRDefault="008D0867" w:rsidP="007C1C61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sz w:val="20"/>
          <w:szCs w:val="20"/>
        </w:rPr>
      </w:pPr>
    </w:p>
    <w:p w:rsidR="008D0867" w:rsidRDefault="008D0867" w:rsidP="007C1C61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sz w:val="20"/>
          <w:szCs w:val="20"/>
        </w:rPr>
      </w:pPr>
    </w:p>
    <w:p w:rsidR="008D0867" w:rsidRDefault="008D0867" w:rsidP="007C1C61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b/>
          <w:sz w:val="20"/>
          <w:szCs w:val="20"/>
        </w:rPr>
      </w:pPr>
      <w:r w:rsidRPr="008D0867">
        <w:rPr>
          <w:rFonts w:cs="TradeGothicLTStd-Light"/>
          <w:b/>
          <w:sz w:val="20"/>
          <w:szCs w:val="20"/>
        </w:rPr>
        <w:t>Sistema reproductor femenino</w:t>
      </w:r>
    </w:p>
    <w:p w:rsidR="008D0867" w:rsidRPr="008D0867" w:rsidRDefault="008D0867" w:rsidP="008D0867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color w:val="000000"/>
          <w:sz w:val="20"/>
          <w:szCs w:val="20"/>
        </w:rPr>
      </w:pPr>
      <w:r w:rsidRPr="008D0867">
        <w:rPr>
          <w:rFonts w:cs="TradeGothicLTStd-Light"/>
          <w:color w:val="000000"/>
          <w:sz w:val="20"/>
          <w:szCs w:val="20"/>
        </w:rPr>
        <w:t xml:space="preserve">Recordemos que un </w:t>
      </w:r>
      <w:r w:rsidRPr="008D0867">
        <w:rPr>
          <w:rFonts w:cs="TradeGothicLTStd-Light"/>
          <w:b/>
          <w:color w:val="000000"/>
          <w:sz w:val="20"/>
          <w:szCs w:val="20"/>
          <w:highlight w:val="yellow"/>
        </w:rPr>
        <w:t>sistema es un conjunto de órganos que trabajan coordinadamente para cumplir una función</w:t>
      </w:r>
      <w:r w:rsidRPr="008D0867">
        <w:rPr>
          <w:rFonts w:cs="TradeGothicLTStd-Light"/>
          <w:color w:val="000000"/>
          <w:sz w:val="20"/>
          <w:szCs w:val="20"/>
        </w:rPr>
        <w:t>. ¿Cuál es la función del sistema reproductor femenino?</w:t>
      </w:r>
      <w:r>
        <w:rPr>
          <w:rFonts w:cs="TradeGothicLTStd-Light"/>
          <w:color w:val="000000"/>
          <w:sz w:val="20"/>
          <w:szCs w:val="20"/>
        </w:rPr>
        <w:t xml:space="preserve"> </w:t>
      </w:r>
      <w:r w:rsidRPr="008D0867">
        <w:rPr>
          <w:rFonts w:cs="TradeGothicLTStd-Light"/>
          <w:color w:val="000000"/>
          <w:sz w:val="20"/>
          <w:szCs w:val="20"/>
        </w:rPr>
        <w:t xml:space="preserve">Una de sus funciones es la producción y liberación de </w:t>
      </w:r>
      <w:r w:rsidRPr="008D0867">
        <w:rPr>
          <w:rFonts w:cs="TradeGothicLTStd-Bd2"/>
          <w:b/>
          <w:sz w:val="20"/>
          <w:szCs w:val="20"/>
          <w:highlight w:val="yellow"/>
        </w:rPr>
        <w:t>gametos</w:t>
      </w:r>
      <w:r w:rsidRPr="008D0867">
        <w:rPr>
          <w:rFonts w:cs="TradeGothicLTStd-Light"/>
          <w:color w:val="000000"/>
          <w:sz w:val="20"/>
          <w:szCs w:val="20"/>
        </w:rPr>
        <w:t>, que en el caso</w:t>
      </w:r>
      <w:r>
        <w:rPr>
          <w:rFonts w:cs="TradeGothicLTStd-Light"/>
          <w:color w:val="000000"/>
          <w:sz w:val="20"/>
          <w:szCs w:val="20"/>
        </w:rPr>
        <w:t xml:space="preserve"> </w:t>
      </w:r>
      <w:r w:rsidRPr="008D0867">
        <w:rPr>
          <w:rFonts w:cs="TradeGothicLTStd-Light"/>
          <w:color w:val="000000"/>
          <w:sz w:val="20"/>
          <w:szCs w:val="20"/>
        </w:rPr>
        <w:t xml:space="preserve">de la mujer reciben el nombre de </w:t>
      </w:r>
      <w:r w:rsidRPr="008D0867">
        <w:rPr>
          <w:rFonts w:cs="TradeGothicLTStd-Bd2"/>
          <w:b/>
          <w:sz w:val="20"/>
          <w:szCs w:val="20"/>
          <w:highlight w:val="yellow"/>
        </w:rPr>
        <w:t>ovocitos</w:t>
      </w:r>
      <w:r w:rsidRPr="008D0867">
        <w:rPr>
          <w:rFonts w:cs="TradeGothicLTStd-Light"/>
          <w:sz w:val="20"/>
          <w:szCs w:val="20"/>
        </w:rPr>
        <w:t>.</w:t>
      </w:r>
      <w:r w:rsidRPr="008D0867">
        <w:rPr>
          <w:rFonts w:cs="TradeGothicLTStd-Light"/>
          <w:color w:val="000000"/>
          <w:sz w:val="20"/>
          <w:szCs w:val="20"/>
        </w:rPr>
        <w:t xml:space="preserve"> Otra función del sistema reproductor</w:t>
      </w:r>
      <w:r>
        <w:rPr>
          <w:rFonts w:cs="TradeGothicLTStd-Light"/>
          <w:color w:val="000000"/>
          <w:sz w:val="20"/>
          <w:szCs w:val="20"/>
        </w:rPr>
        <w:t xml:space="preserve"> </w:t>
      </w:r>
      <w:r w:rsidRPr="008D0867">
        <w:rPr>
          <w:rFonts w:cs="TradeGothicLTStd-Light"/>
          <w:color w:val="000000"/>
          <w:sz w:val="20"/>
          <w:szCs w:val="20"/>
        </w:rPr>
        <w:t>femenino es permitir la formación y el desarrollo de un nuevo ser vivo hasta</w:t>
      </w:r>
      <w:r>
        <w:rPr>
          <w:rFonts w:cs="TradeGothicLTStd-Light"/>
          <w:color w:val="000000"/>
          <w:sz w:val="20"/>
          <w:szCs w:val="20"/>
        </w:rPr>
        <w:t xml:space="preserve"> </w:t>
      </w:r>
      <w:r w:rsidRPr="008D0867">
        <w:rPr>
          <w:rFonts w:cs="TradeGothicLTStd-Light"/>
          <w:color w:val="000000"/>
          <w:sz w:val="20"/>
          <w:szCs w:val="20"/>
        </w:rPr>
        <w:t>su nacimiento.</w:t>
      </w:r>
    </w:p>
    <w:p w:rsidR="008D0867" w:rsidRDefault="008D0867" w:rsidP="008D0867">
      <w:pPr>
        <w:autoSpaceDE w:val="0"/>
        <w:autoSpaceDN w:val="0"/>
        <w:adjustRightInd w:val="0"/>
        <w:spacing w:after="0" w:line="240" w:lineRule="auto"/>
        <w:jc w:val="both"/>
        <w:rPr>
          <w:rFonts w:cs="TradeGothicLTStd-Bd2"/>
          <w:sz w:val="20"/>
          <w:szCs w:val="20"/>
        </w:rPr>
      </w:pPr>
      <w:r w:rsidRPr="008D0867">
        <w:rPr>
          <w:rFonts w:cs="TradeGothicLTStd-Light"/>
          <w:color w:val="000000"/>
          <w:sz w:val="20"/>
          <w:szCs w:val="20"/>
        </w:rPr>
        <w:t xml:space="preserve">El sistema reproductor femenino está formado por </w:t>
      </w:r>
      <w:r w:rsidRPr="008D0867">
        <w:rPr>
          <w:rFonts w:cs="TradeGothicLTStd-Bd2"/>
          <w:sz w:val="20"/>
          <w:szCs w:val="20"/>
        </w:rPr>
        <w:t xml:space="preserve">genitales externos </w:t>
      </w:r>
      <w:r w:rsidRPr="008D0867">
        <w:rPr>
          <w:rFonts w:cs="TradeGothicLTStd-Light"/>
          <w:sz w:val="20"/>
          <w:szCs w:val="20"/>
        </w:rPr>
        <w:t xml:space="preserve">e </w:t>
      </w:r>
      <w:r w:rsidRPr="008D0867">
        <w:rPr>
          <w:rFonts w:cs="TradeGothicLTStd-Bd2"/>
          <w:sz w:val="20"/>
          <w:szCs w:val="20"/>
        </w:rPr>
        <w:t>internos</w:t>
      </w:r>
      <w:r>
        <w:rPr>
          <w:rFonts w:cs="TradeGothicLTStd-Bd2"/>
          <w:sz w:val="20"/>
          <w:szCs w:val="20"/>
        </w:rPr>
        <w:t>.</w:t>
      </w:r>
    </w:p>
    <w:p w:rsidR="008D0867" w:rsidRDefault="008D0867" w:rsidP="008D0867">
      <w:pPr>
        <w:autoSpaceDE w:val="0"/>
        <w:autoSpaceDN w:val="0"/>
        <w:adjustRightInd w:val="0"/>
        <w:spacing w:after="0" w:line="240" w:lineRule="auto"/>
        <w:jc w:val="both"/>
        <w:rPr>
          <w:rFonts w:cs="TradeGothicLTStd-Bd2"/>
          <w:sz w:val="20"/>
          <w:szCs w:val="20"/>
        </w:rPr>
      </w:pPr>
    </w:p>
    <w:p w:rsidR="00B0136E" w:rsidRDefault="00B0136E" w:rsidP="008D0867">
      <w:pPr>
        <w:autoSpaceDE w:val="0"/>
        <w:autoSpaceDN w:val="0"/>
        <w:adjustRightInd w:val="0"/>
        <w:spacing w:after="0" w:line="240" w:lineRule="auto"/>
        <w:jc w:val="both"/>
        <w:rPr>
          <w:rFonts w:cs="TradeGothicLTStd-Bd2"/>
          <w:b/>
          <w:sz w:val="20"/>
          <w:szCs w:val="20"/>
          <w:highlight w:val="yellow"/>
        </w:rPr>
      </w:pPr>
    </w:p>
    <w:p w:rsidR="00B0136E" w:rsidRDefault="00B0136E" w:rsidP="008D0867">
      <w:pPr>
        <w:autoSpaceDE w:val="0"/>
        <w:autoSpaceDN w:val="0"/>
        <w:adjustRightInd w:val="0"/>
        <w:spacing w:after="0" w:line="240" w:lineRule="auto"/>
        <w:jc w:val="both"/>
        <w:rPr>
          <w:rFonts w:cs="TradeGothicLTStd-Bd2"/>
          <w:b/>
          <w:sz w:val="20"/>
          <w:szCs w:val="20"/>
          <w:highlight w:val="yellow"/>
        </w:rPr>
      </w:pPr>
    </w:p>
    <w:p w:rsidR="008D0867" w:rsidRPr="00A97C6C" w:rsidRDefault="008D0867" w:rsidP="008D0867">
      <w:pPr>
        <w:autoSpaceDE w:val="0"/>
        <w:autoSpaceDN w:val="0"/>
        <w:adjustRightInd w:val="0"/>
        <w:spacing w:after="0" w:line="240" w:lineRule="auto"/>
        <w:jc w:val="both"/>
        <w:rPr>
          <w:rFonts w:cs="TradeGothicLTStd-Bd2"/>
          <w:b/>
          <w:sz w:val="20"/>
          <w:szCs w:val="20"/>
        </w:rPr>
      </w:pPr>
      <w:r w:rsidRPr="00A97C6C">
        <w:rPr>
          <w:rFonts w:cs="TradeGothicLTStd-Bd2"/>
          <w:b/>
          <w:sz w:val="20"/>
          <w:szCs w:val="20"/>
          <w:highlight w:val="yellow"/>
        </w:rPr>
        <w:t>Genitales externos</w:t>
      </w:r>
    </w:p>
    <w:p w:rsidR="008D0867" w:rsidRPr="008D0867" w:rsidRDefault="008D0867" w:rsidP="008D0867">
      <w:pPr>
        <w:autoSpaceDE w:val="0"/>
        <w:autoSpaceDN w:val="0"/>
        <w:adjustRightInd w:val="0"/>
        <w:spacing w:after="0" w:line="240" w:lineRule="auto"/>
        <w:jc w:val="both"/>
        <w:rPr>
          <w:rFonts w:cs="TradeGothicLTStd-Light"/>
          <w:sz w:val="20"/>
          <w:szCs w:val="20"/>
        </w:rPr>
      </w:pPr>
      <w:r w:rsidRPr="008D0867">
        <w:rPr>
          <w:rFonts w:cs="TradeGothicLTStd-Light"/>
          <w:sz w:val="20"/>
          <w:szCs w:val="20"/>
        </w:rPr>
        <w:t>Los genitales externos de la mujer</w:t>
      </w:r>
      <w:r>
        <w:rPr>
          <w:rFonts w:cs="TradeGothicLTStd-Light"/>
          <w:sz w:val="20"/>
          <w:szCs w:val="20"/>
        </w:rPr>
        <w:t xml:space="preserve"> </w:t>
      </w:r>
      <w:r w:rsidRPr="008D0867">
        <w:rPr>
          <w:rFonts w:cs="TradeGothicLTStd-Light"/>
          <w:sz w:val="20"/>
          <w:szCs w:val="20"/>
        </w:rPr>
        <w:t xml:space="preserve">reciben el nombre de </w:t>
      </w:r>
      <w:r w:rsidRPr="00A97C6C">
        <w:rPr>
          <w:rFonts w:cs="TradeGothicLTStd-Bd2"/>
          <w:b/>
          <w:sz w:val="20"/>
          <w:szCs w:val="20"/>
          <w:highlight w:val="yellow"/>
        </w:rPr>
        <w:t>vulva</w:t>
      </w:r>
      <w:r w:rsidRPr="008D0867">
        <w:rPr>
          <w:rFonts w:cs="TradeGothicLTStd-Bd2"/>
          <w:sz w:val="20"/>
          <w:szCs w:val="20"/>
        </w:rPr>
        <w:t xml:space="preserve"> </w:t>
      </w:r>
      <w:r w:rsidRPr="008D0867">
        <w:rPr>
          <w:rFonts w:cs="TradeGothicLTStd-Light"/>
          <w:sz w:val="20"/>
          <w:szCs w:val="20"/>
        </w:rPr>
        <w:t>y están</w:t>
      </w:r>
      <w:r>
        <w:rPr>
          <w:rFonts w:cs="TradeGothicLTStd-Light"/>
          <w:sz w:val="20"/>
          <w:szCs w:val="20"/>
        </w:rPr>
        <w:t xml:space="preserve"> </w:t>
      </w:r>
      <w:r w:rsidRPr="008D0867">
        <w:rPr>
          <w:rFonts w:cs="TradeGothicLTStd-Light"/>
          <w:sz w:val="20"/>
          <w:szCs w:val="20"/>
        </w:rPr>
        <w:t xml:space="preserve">formados por el </w:t>
      </w:r>
      <w:r w:rsidRPr="008D0867">
        <w:rPr>
          <w:rFonts w:cs="TradeGothicLTStd-Bd2"/>
          <w:sz w:val="20"/>
          <w:szCs w:val="20"/>
        </w:rPr>
        <w:t>monte de Venus</w:t>
      </w:r>
      <w:r w:rsidRPr="008D0867">
        <w:rPr>
          <w:rFonts w:cs="TradeGothicLTStd-Light"/>
          <w:sz w:val="20"/>
          <w:szCs w:val="20"/>
        </w:rPr>
        <w:t>, los</w:t>
      </w:r>
      <w:r>
        <w:rPr>
          <w:rFonts w:cs="TradeGothicLTStd-Light"/>
          <w:sz w:val="20"/>
          <w:szCs w:val="20"/>
        </w:rPr>
        <w:t xml:space="preserve"> </w:t>
      </w:r>
      <w:r w:rsidRPr="008D0867">
        <w:rPr>
          <w:rFonts w:cs="TradeGothicLTStd-Bd2"/>
          <w:sz w:val="20"/>
          <w:szCs w:val="20"/>
        </w:rPr>
        <w:t>labios mayores</w:t>
      </w:r>
      <w:r w:rsidRPr="008D0867">
        <w:rPr>
          <w:rFonts w:cs="TradeGothicLTStd-Light"/>
          <w:sz w:val="20"/>
          <w:szCs w:val="20"/>
        </w:rPr>
        <w:t xml:space="preserve">, los </w:t>
      </w:r>
      <w:r w:rsidRPr="008D0867">
        <w:rPr>
          <w:rFonts w:cs="TradeGothicLTStd-Bd2"/>
          <w:sz w:val="20"/>
          <w:szCs w:val="20"/>
        </w:rPr>
        <w:t>labios menores</w:t>
      </w:r>
      <w:r w:rsidRPr="008D0867">
        <w:rPr>
          <w:rFonts w:cs="TradeGothicLTStd-Light"/>
          <w:sz w:val="20"/>
          <w:szCs w:val="20"/>
        </w:rPr>
        <w:t>,</w:t>
      </w:r>
      <w:r>
        <w:rPr>
          <w:rFonts w:cs="TradeGothicLTStd-Light"/>
          <w:sz w:val="20"/>
          <w:szCs w:val="20"/>
        </w:rPr>
        <w:t xml:space="preserve"> </w:t>
      </w:r>
      <w:r w:rsidRPr="008D0867">
        <w:rPr>
          <w:rFonts w:cs="TradeGothicLTStd-Light"/>
          <w:sz w:val="20"/>
          <w:szCs w:val="20"/>
        </w:rPr>
        <w:t xml:space="preserve">el </w:t>
      </w:r>
      <w:r w:rsidRPr="008D0867">
        <w:rPr>
          <w:rFonts w:cs="TradeGothicLTStd-Bd2"/>
          <w:sz w:val="20"/>
          <w:szCs w:val="20"/>
        </w:rPr>
        <w:t xml:space="preserve">clítoris </w:t>
      </w:r>
      <w:r w:rsidRPr="008D0867">
        <w:rPr>
          <w:rFonts w:cs="TradeGothicLTStd-Light"/>
          <w:sz w:val="20"/>
          <w:szCs w:val="20"/>
        </w:rPr>
        <w:t xml:space="preserve">y el </w:t>
      </w:r>
      <w:r w:rsidRPr="008D0867">
        <w:rPr>
          <w:rFonts w:cs="TradeGothicLTStd-Bd2"/>
          <w:sz w:val="20"/>
          <w:szCs w:val="20"/>
        </w:rPr>
        <w:t>vestíbulo de la vagina</w:t>
      </w:r>
      <w:r w:rsidRPr="008D0867">
        <w:rPr>
          <w:rFonts w:cs="TradeGothicLTStd-Light"/>
          <w:sz w:val="20"/>
          <w:szCs w:val="20"/>
        </w:rPr>
        <w:t>.</w:t>
      </w:r>
    </w:p>
    <w:p w:rsidR="008D0867" w:rsidRPr="008D0867" w:rsidRDefault="008D0867" w:rsidP="008D0867">
      <w:pPr>
        <w:autoSpaceDE w:val="0"/>
        <w:autoSpaceDN w:val="0"/>
        <w:adjustRightInd w:val="0"/>
        <w:spacing w:after="0" w:line="240" w:lineRule="auto"/>
        <w:jc w:val="both"/>
        <w:rPr>
          <w:rFonts w:cs="TradeGothicLTStd-Bd2"/>
          <w:sz w:val="20"/>
          <w:szCs w:val="20"/>
        </w:rPr>
      </w:pPr>
      <w:r w:rsidRPr="008D0867">
        <w:rPr>
          <w:rFonts w:cs="TradeGothicLTStd-Light"/>
          <w:sz w:val="20"/>
          <w:szCs w:val="20"/>
        </w:rPr>
        <w:t>Una de las funciones de los genitales</w:t>
      </w:r>
      <w:r>
        <w:rPr>
          <w:rFonts w:cs="TradeGothicLTStd-Light"/>
          <w:sz w:val="20"/>
          <w:szCs w:val="20"/>
        </w:rPr>
        <w:t xml:space="preserve"> </w:t>
      </w:r>
      <w:r w:rsidRPr="008D0867">
        <w:rPr>
          <w:rFonts w:cs="TradeGothicLTStd-Light"/>
          <w:sz w:val="20"/>
          <w:szCs w:val="20"/>
        </w:rPr>
        <w:t>externos es proteger las estructuras</w:t>
      </w:r>
      <w:r>
        <w:rPr>
          <w:rFonts w:cs="TradeGothicLTStd-Light"/>
          <w:sz w:val="20"/>
          <w:szCs w:val="20"/>
        </w:rPr>
        <w:t xml:space="preserve"> </w:t>
      </w:r>
      <w:r w:rsidRPr="008D0867">
        <w:rPr>
          <w:rFonts w:cs="TradeGothicLTStd-Light"/>
          <w:sz w:val="20"/>
          <w:szCs w:val="20"/>
        </w:rPr>
        <w:t>internas, ya sea de agentes infecciosos</w:t>
      </w:r>
      <w:r>
        <w:rPr>
          <w:rFonts w:cs="TradeGothicLTStd-Light"/>
          <w:sz w:val="20"/>
          <w:szCs w:val="20"/>
        </w:rPr>
        <w:t xml:space="preserve"> </w:t>
      </w:r>
      <w:r w:rsidRPr="008D0867">
        <w:rPr>
          <w:rFonts w:cs="TradeGothicLTStd-Light"/>
          <w:sz w:val="20"/>
          <w:szCs w:val="20"/>
        </w:rPr>
        <w:t>o de daños físicos que se puedan</w:t>
      </w:r>
      <w:r>
        <w:rPr>
          <w:rFonts w:cs="TradeGothicLTStd-Light"/>
          <w:sz w:val="20"/>
          <w:szCs w:val="20"/>
        </w:rPr>
        <w:t xml:space="preserve"> </w:t>
      </w:r>
      <w:r w:rsidRPr="008D0867">
        <w:rPr>
          <w:rFonts w:cs="TradeGothicLTStd-Light"/>
          <w:sz w:val="20"/>
          <w:szCs w:val="20"/>
        </w:rPr>
        <w:t>producir en las estructuras internas.</w:t>
      </w:r>
    </w:p>
    <w:p w:rsidR="008D0867" w:rsidRDefault="008D0867" w:rsidP="008D086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A97C6C" w:rsidRDefault="00A97C6C" w:rsidP="008D086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A97C6C" w:rsidRDefault="00A97C6C" w:rsidP="008D086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A97C6C" w:rsidRPr="00A97C6C" w:rsidRDefault="002D79B6" w:rsidP="00A97C6C">
      <w:pPr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1239520</wp:posOffset>
            </wp:positionH>
            <wp:positionV relativeFrom="margin">
              <wp:posOffset>6856095</wp:posOffset>
            </wp:positionV>
            <wp:extent cx="4354195" cy="3088640"/>
            <wp:effectExtent l="38100" t="57150" r="122555" b="92710"/>
            <wp:wrapSquare wrapText="bothSides"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4195" cy="30886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rPr>
          <w:sz w:val="20"/>
          <w:szCs w:val="20"/>
        </w:rPr>
      </w:pPr>
    </w:p>
    <w:p w:rsidR="00A97C6C" w:rsidRPr="00A97C6C" w:rsidRDefault="00A97C6C" w:rsidP="00A97C6C">
      <w:pPr>
        <w:autoSpaceDE w:val="0"/>
        <w:autoSpaceDN w:val="0"/>
        <w:adjustRightInd w:val="0"/>
        <w:spacing w:after="0" w:line="240" w:lineRule="auto"/>
        <w:rPr>
          <w:rFonts w:cs="TradeGothicLTStd-Bd2"/>
          <w:b/>
          <w:sz w:val="20"/>
          <w:szCs w:val="20"/>
        </w:rPr>
      </w:pPr>
      <w:r w:rsidRPr="00A97C6C">
        <w:rPr>
          <w:rFonts w:cs="TradeGothicLTStd-Bd2"/>
          <w:b/>
          <w:sz w:val="20"/>
          <w:szCs w:val="20"/>
          <w:highlight w:val="yellow"/>
        </w:rPr>
        <w:lastRenderedPageBreak/>
        <w:t>Genitales internos</w:t>
      </w:r>
    </w:p>
    <w:p w:rsidR="00A97C6C" w:rsidRDefault="00A97C6C" w:rsidP="00A97C6C">
      <w:pPr>
        <w:rPr>
          <w:rFonts w:cs="TradeGothicLTStd-Light"/>
          <w:sz w:val="20"/>
          <w:szCs w:val="20"/>
        </w:rPr>
      </w:pPr>
      <w:r w:rsidRPr="00A97C6C">
        <w:rPr>
          <w:rFonts w:cs="TradeGothicLTStd-Light"/>
          <w:sz w:val="20"/>
          <w:szCs w:val="20"/>
        </w:rPr>
        <w:t xml:space="preserve">Los genitales internos son los </w:t>
      </w:r>
      <w:r w:rsidRPr="00A97C6C">
        <w:rPr>
          <w:rFonts w:cs="TradeGothicLTStd-Bd2"/>
          <w:sz w:val="20"/>
          <w:szCs w:val="20"/>
        </w:rPr>
        <w:t>ovarios</w:t>
      </w:r>
      <w:r w:rsidRPr="00A97C6C">
        <w:rPr>
          <w:rFonts w:cs="TradeGothicLTStd-Light"/>
          <w:sz w:val="20"/>
          <w:szCs w:val="20"/>
        </w:rPr>
        <w:t xml:space="preserve">, los </w:t>
      </w:r>
      <w:r w:rsidRPr="00A97C6C">
        <w:rPr>
          <w:rFonts w:cs="TradeGothicLTStd-Bd2"/>
          <w:sz w:val="20"/>
          <w:szCs w:val="20"/>
        </w:rPr>
        <w:t>oviductos</w:t>
      </w:r>
      <w:r w:rsidRPr="00A97C6C">
        <w:rPr>
          <w:rFonts w:cs="TradeGothicLTStd-Light"/>
          <w:sz w:val="20"/>
          <w:szCs w:val="20"/>
        </w:rPr>
        <w:t xml:space="preserve">, la </w:t>
      </w:r>
      <w:r w:rsidRPr="00A97C6C">
        <w:rPr>
          <w:rFonts w:cs="TradeGothicLTStd-Bd2"/>
          <w:sz w:val="20"/>
          <w:szCs w:val="20"/>
        </w:rPr>
        <w:t xml:space="preserve">vagina y </w:t>
      </w:r>
      <w:r w:rsidRPr="00A97C6C">
        <w:rPr>
          <w:rFonts w:cs="TradeGothicLTStd-Light"/>
          <w:sz w:val="20"/>
          <w:szCs w:val="20"/>
        </w:rPr>
        <w:t xml:space="preserve">el </w:t>
      </w:r>
      <w:r w:rsidRPr="00A97C6C">
        <w:rPr>
          <w:rFonts w:cs="TradeGothicLTStd-Bd2"/>
          <w:sz w:val="20"/>
          <w:szCs w:val="20"/>
        </w:rPr>
        <w:t>útero</w:t>
      </w:r>
      <w:r w:rsidRPr="00A97C6C">
        <w:rPr>
          <w:rFonts w:cs="TradeGothicLTStd-Light"/>
          <w:sz w:val="20"/>
          <w:szCs w:val="20"/>
        </w:rPr>
        <w:t>.</w:t>
      </w:r>
    </w:p>
    <w:p w:rsidR="00650922" w:rsidRDefault="00A97C6C" w:rsidP="00A97C6C">
      <w:pPr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w:drawing>
          <wp:inline distT="0" distB="0" distL="0" distR="0">
            <wp:extent cx="6859270" cy="5528559"/>
            <wp:effectExtent l="38100" t="57150" r="113030" b="91191"/>
            <wp:docPr id="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270" cy="5528559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50922" w:rsidRDefault="00A923AF" w:rsidP="0065092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A923AF">
        <w:rPr>
          <w:rFonts w:cs="TradeGothicLTStd-Cn18"/>
          <w:noProof/>
          <w:sz w:val="20"/>
          <w:szCs w:val="20"/>
          <w:lang w:val="es-ES"/>
        </w:rPr>
        <w:pict>
          <v:shape id="_x0000_s1031" type="#_x0000_t202" style="position:absolute;margin-left:.1pt;margin-top:7.4pt;width:215.2pt;height:148.25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650922" w:rsidRPr="00650922" w:rsidRDefault="00650922" w:rsidP="0065092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sz w:val="20"/>
                      <w:szCs w:val="20"/>
                      <w:lang w:val="es-ES"/>
                    </w:rPr>
                  </w:pPr>
                  <w:r w:rsidRPr="00650922">
                    <w:rPr>
                      <w:rFonts w:cs="TradeGothicLTStd-Cn18"/>
                      <w:sz w:val="20"/>
                      <w:szCs w:val="20"/>
                    </w:rPr>
                    <w:t>Además de la producción de los gametos masculinos y femeninos, el sistema</w:t>
                  </w:r>
                  <w:r>
                    <w:rPr>
                      <w:rFonts w:cs="TradeGothicLTStd-Cn18"/>
                      <w:sz w:val="20"/>
                      <w:szCs w:val="20"/>
                    </w:rPr>
                    <w:t xml:space="preserve"> </w:t>
                  </w:r>
                  <w:r w:rsidRPr="00650922">
                    <w:rPr>
                      <w:rFonts w:cs="TradeGothicLTStd-Cn18"/>
                      <w:sz w:val="20"/>
                      <w:szCs w:val="20"/>
                    </w:rPr>
                    <w:t>reproductor humano se encarga de la producción de sustancias llamadas</w:t>
                  </w:r>
                  <w:r>
                    <w:rPr>
                      <w:rFonts w:cs="TradeGothicLTStd-Cn18"/>
                      <w:sz w:val="20"/>
                      <w:szCs w:val="20"/>
                    </w:rPr>
                    <w:t xml:space="preserve"> </w:t>
                  </w:r>
                  <w:r w:rsidRPr="00650922">
                    <w:rPr>
                      <w:rFonts w:cs="TradeGothicLTStd-BdCn20"/>
                      <w:b/>
                      <w:sz w:val="20"/>
                      <w:szCs w:val="20"/>
                      <w:highlight w:val="yellow"/>
                    </w:rPr>
                    <w:t>hormonas</w:t>
                  </w:r>
                  <w:r w:rsidRPr="00650922">
                    <w:rPr>
                      <w:rFonts w:cs="TradeGothicLTStd-Cn18"/>
                      <w:sz w:val="20"/>
                      <w:szCs w:val="20"/>
                    </w:rPr>
                    <w:t>, que controlan y regulan diversas funciones en el organismo, como por</w:t>
                  </w:r>
                  <w:r>
                    <w:rPr>
                      <w:rFonts w:cs="TradeGothicLTStd-Cn18"/>
                      <w:sz w:val="20"/>
                      <w:szCs w:val="20"/>
                    </w:rPr>
                    <w:t xml:space="preserve"> </w:t>
                  </w:r>
                  <w:r w:rsidRPr="00650922">
                    <w:rPr>
                      <w:rFonts w:cs="TradeGothicLTStd-Cn18"/>
                      <w:sz w:val="20"/>
                      <w:szCs w:val="20"/>
                    </w:rPr>
                    <w:t>ejemplo, los cambios que ocurren en mujeres y hombres durante la pubertad.</w:t>
                  </w:r>
                </w:p>
              </w:txbxContent>
            </v:textbox>
          </v:shape>
        </w:pict>
      </w:r>
      <w:r w:rsidR="00650922">
        <w:rPr>
          <w:sz w:val="20"/>
          <w:szCs w:val="20"/>
        </w:rPr>
        <w:tab/>
      </w:r>
    </w:p>
    <w:p w:rsidR="00650922" w:rsidRDefault="00650922" w:rsidP="00650922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:rsidR="00404C1B" w:rsidRDefault="00404C1B">
      <w:pPr>
        <w:tabs>
          <w:tab w:val="left" w:pos="1335"/>
        </w:tabs>
        <w:rPr>
          <w:sz w:val="20"/>
          <w:szCs w:val="20"/>
        </w:rPr>
      </w:pPr>
    </w:p>
    <w:p w:rsidR="00404C1B" w:rsidRPr="00404C1B" w:rsidRDefault="00404C1B" w:rsidP="00404C1B">
      <w:pPr>
        <w:rPr>
          <w:sz w:val="20"/>
          <w:szCs w:val="20"/>
        </w:rPr>
      </w:pPr>
    </w:p>
    <w:p w:rsidR="00404C1B" w:rsidRPr="00404C1B" w:rsidRDefault="00404C1B" w:rsidP="00404C1B">
      <w:pPr>
        <w:rPr>
          <w:sz w:val="20"/>
          <w:szCs w:val="20"/>
        </w:rPr>
      </w:pPr>
    </w:p>
    <w:p w:rsidR="00404C1B" w:rsidRDefault="00404C1B" w:rsidP="00404C1B">
      <w:pPr>
        <w:rPr>
          <w:sz w:val="20"/>
          <w:szCs w:val="20"/>
        </w:rPr>
      </w:pPr>
    </w:p>
    <w:p w:rsidR="00650922" w:rsidRDefault="00650922" w:rsidP="00404C1B">
      <w:pPr>
        <w:rPr>
          <w:sz w:val="20"/>
          <w:szCs w:val="20"/>
        </w:rPr>
      </w:pPr>
    </w:p>
    <w:p w:rsidR="00404C1B" w:rsidRDefault="00404C1B" w:rsidP="00404C1B">
      <w:pPr>
        <w:rPr>
          <w:sz w:val="20"/>
          <w:szCs w:val="20"/>
        </w:rPr>
      </w:pPr>
    </w:p>
    <w:p w:rsidR="00404C1B" w:rsidRDefault="00404C1B" w:rsidP="00404C1B">
      <w:pPr>
        <w:rPr>
          <w:sz w:val="20"/>
          <w:szCs w:val="20"/>
        </w:rPr>
      </w:pPr>
    </w:p>
    <w:p w:rsidR="00404C1B" w:rsidRDefault="00404C1B" w:rsidP="00404C1B">
      <w:pPr>
        <w:rPr>
          <w:sz w:val="20"/>
          <w:szCs w:val="20"/>
        </w:rPr>
      </w:pPr>
    </w:p>
    <w:p w:rsidR="00404C1B" w:rsidRDefault="00404C1B" w:rsidP="00404C1B">
      <w:pPr>
        <w:rPr>
          <w:sz w:val="20"/>
          <w:szCs w:val="20"/>
        </w:rPr>
      </w:pPr>
    </w:p>
    <w:p w:rsidR="00404C1B" w:rsidRDefault="00404C1B" w:rsidP="00404C1B">
      <w:pPr>
        <w:rPr>
          <w:sz w:val="20"/>
          <w:szCs w:val="20"/>
        </w:rPr>
      </w:pPr>
    </w:p>
    <w:p w:rsidR="00404C1B" w:rsidRDefault="00404C1B" w:rsidP="00404C1B">
      <w:pPr>
        <w:rPr>
          <w:sz w:val="20"/>
          <w:szCs w:val="20"/>
        </w:rPr>
      </w:pPr>
    </w:p>
    <w:p w:rsidR="00404C1B" w:rsidRDefault="00404C1B" w:rsidP="00404C1B">
      <w:pPr>
        <w:rPr>
          <w:sz w:val="20"/>
          <w:szCs w:val="20"/>
        </w:rPr>
      </w:pPr>
    </w:p>
    <w:p w:rsidR="00404C1B" w:rsidRDefault="00404C1B" w:rsidP="00404C1B">
      <w:pPr>
        <w:rPr>
          <w:sz w:val="20"/>
          <w:szCs w:val="20"/>
        </w:rPr>
      </w:pPr>
    </w:p>
    <w:p w:rsidR="00404C1B" w:rsidRDefault="00404C1B" w:rsidP="00404C1B">
      <w:pPr>
        <w:rPr>
          <w:sz w:val="20"/>
          <w:szCs w:val="20"/>
        </w:rPr>
      </w:pPr>
    </w:p>
    <w:p w:rsidR="00404C1B" w:rsidRPr="00E306BC" w:rsidRDefault="00B2220A" w:rsidP="00404C1B">
      <w:pPr>
        <w:jc w:val="center"/>
        <w:rPr>
          <w:b/>
          <w:sz w:val="28"/>
          <w:szCs w:val="20"/>
        </w:rPr>
      </w:pPr>
      <w:r w:rsidRPr="002D79B6">
        <w:rPr>
          <w:b/>
          <w:sz w:val="28"/>
          <w:szCs w:val="20"/>
          <w:highlight w:val="yellow"/>
        </w:rPr>
        <w:lastRenderedPageBreak/>
        <w:t>ACTIVIDADES</w:t>
      </w:r>
    </w:p>
    <w:p w:rsidR="005653A9" w:rsidRDefault="005653A9" w:rsidP="00404C1B">
      <w:pPr>
        <w:jc w:val="both"/>
        <w:rPr>
          <w:sz w:val="20"/>
          <w:szCs w:val="20"/>
        </w:rPr>
      </w:pPr>
    </w:p>
    <w:p w:rsidR="00404C1B" w:rsidRPr="00E306BC" w:rsidRDefault="00E306BC" w:rsidP="00404C1B">
      <w:pPr>
        <w:jc w:val="both"/>
        <w:rPr>
          <w:sz w:val="20"/>
          <w:szCs w:val="20"/>
        </w:rPr>
      </w:pPr>
      <w:r w:rsidRPr="00E306BC">
        <w:rPr>
          <w:sz w:val="20"/>
          <w:szCs w:val="20"/>
        </w:rPr>
        <w:t>1.- Para complementar lo leído observa el siguiente video, en el se explica la función de cada una de las estructuras del sistema reproductor femenino:</w:t>
      </w:r>
    </w:p>
    <w:p w:rsidR="002D79B6" w:rsidRDefault="002D79B6" w:rsidP="00E306BC">
      <w:pPr>
        <w:pStyle w:val="Default"/>
        <w:jc w:val="both"/>
        <w:rPr>
          <w:b/>
          <w:sz w:val="20"/>
          <w:szCs w:val="20"/>
        </w:rPr>
      </w:pPr>
    </w:p>
    <w:p w:rsidR="00E306BC" w:rsidRPr="00B2220A" w:rsidRDefault="00E306BC" w:rsidP="00E306BC">
      <w:pPr>
        <w:pStyle w:val="Default"/>
        <w:jc w:val="both"/>
        <w:rPr>
          <w:b/>
          <w:sz w:val="20"/>
          <w:szCs w:val="20"/>
        </w:rPr>
      </w:pPr>
      <w:r w:rsidRPr="00B2220A">
        <w:rPr>
          <w:b/>
          <w:sz w:val="20"/>
          <w:szCs w:val="20"/>
        </w:rPr>
        <w:t xml:space="preserve">APTUS/Estructura del sistema reproductor femenino </w:t>
      </w:r>
      <w:hyperlink r:id="rId9" w:history="1">
        <w:r w:rsidRPr="00B2220A">
          <w:rPr>
            <w:rStyle w:val="Hipervnculo"/>
            <w:b/>
            <w:sz w:val="20"/>
            <w:szCs w:val="20"/>
          </w:rPr>
          <w:t>https://vimeo.com/436594676</w:t>
        </w:r>
      </w:hyperlink>
    </w:p>
    <w:p w:rsidR="00E306BC" w:rsidRPr="00B2220A" w:rsidRDefault="00E306BC" w:rsidP="00E306BC">
      <w:pPr>
        <w:pStyle w:val="Default"/>
        <w:jc w:val="both"/>
        <w:rPr>
          <w:b/>
          <w:sz w:val="20"/>
          <w:szCs w:val="20"/>
        </w:rPr>
      </w:pPr>
      <w:r w:rsidRPr="00B2220A">
        <w:rPr>
          <w:b/>
          <w:sz w:val="20"/>
          <w:szCs w:val="20"/>
        </w:rPr>
        <w:t>Realiza la actividad que aparece al final del video en tú cuaderno. (Practica tú)</w:t>
      </w:r>
    </w:p>
    <w:p w:rsidR="00E306BC" w:rsidRPr="00B2220A" w:rsidRDefault="00E306BC" w:rsidP="00404C1B">
      <w:pPr>
        <w:jc w:val="both"/>
        <w:rPr>
          <w:b/>
          <w:sz w:val="20"/>
          <w:szCs w:val="20"/>
        </w:rPr>
      </w:pPr>
    </w:p>
    <w:p w:rsidR="00D2660E" w:rsidRDefault="00E306BC" w:rsidP="00B2220A">
      <w:pPr>
        <w:spacing w:after="0" w:line="240" w:lineRule="auto"/>
        <w:jc w:val="both"/>
        <w:rPr>
          <w:sz w:val="20"/>
          <w:szCs w:val="20"/>
        </w:rPr>
      </w:pPr>
      <w:r w:rsidRPr="00E306BC">
        <w:rPr>
          <w:sz w:val="20"/>
          <w:szCs w:val="20"/>
        </w:rPr>
        <w:t xml:space="preserve">2.- </w:t>
      </w:r>
      <w:r w:rsidR="00B2220A">
        <w:rPr>
          <w:sz w:val="20"/>
          <w:szCs w:val="20"/>
        </w:rPr>
        <w:t>Realiza el siguiente dibujo en tú cuaderno de ciencias:</w:t>
      </w:r>
    </w:p>
    <w:p w:rsidR="00B2220A" w:rsidRDefault="00B2220A" w:rsidP="00B2220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(Debes colorear y anotar sus partes)</w:t>
      </w:r>
    </w:p>
    <w:p w:rsidR="00B2220A" w:rsidRDefault="00B2220A" w:rsidP="00B2220A">
      <w:pPr>
        <w:spacing w:after="0" w:line="240" w:lineRule="auto"/>
        <w:jc w:val="both"/>
        <w:rPr>
          <w:sz w:val="20"/>
          <w:szCs w:val="20"/>
        </w:rPr>
      </w:pPr>
    </w:p>
    <w:p w:rsidR="005653A9" w:rsidRDefault="005653A9" w:rsidP="00B2220A">
      <w:pPr>
        <w:jc w:val="center"/>
        <w:rPr>
          <w:sz w:val="20"/>
          <w:szCs w:val="20"/>
        </w:rPr>
      </w:pPr>
    </w:p>
    <w:p w:rsidR="005653A9" w:rsidRDefault="00B0136E" w:rsidP="005653A9">
      <w:pPr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2752725</wp:posOffset>
            </wp:positionV>
            <wp:extent cx="3002280" cy="2143125"/>
            <wp:effectExtent l="38100" t="57150" r="121920" b="104775"/>
            <wp:wrapSquare wrapText="bothSides"/>
            <wp:docPr id="6" name="Imagen 5" descr="Check out this awesome post: Imagenes aparato reproductor femenino (con  nombres) | Sistema reprodutivo feminino, Anatomia do corpo humano, Aparelho  reprodu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eck out this awesome post: Imagenes aparato reproductor femenino (con  nombres) | Sistema reprodutivo feminino, Anatomia do corpo humano, Aparelho  reprodutor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280" cy="21431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2660E" w:rsidRPr="00404C1B" w:rsidRDefault="00D2660E" w:rsidP="00D2660E">
      <w:pPr>
        <w:jc w:val="center"/>
        <w:rPr>
          <w:sz w:val="20"/>
          <w:szCs w:val="20"/>
        </w:rPr>
      </w:pPr>
    </w:p>
    <w:sectPr w:rsidR="00D2660E" w:rsidRPr="00404C1B" w:rsidSect="00A97C6C">
      <w:pgSz w:w="12242" w:h="18711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eGothicLT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Nar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spiraNar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Cn18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-BdCn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61CDF"/>
    <w:rsid w:val="00264C5D"/>
    <w:rsid w:val="002D79B6"/>
    <w:rsid w:val="00404C1B"/>
    <w:rsid w:val="005653A9"/>
    <w:rsid w:val="00650922"/>
    <w:rsid w:val="007C1C61"/>
    <w:rsid w:val="007E3254"/>
    <w:rsid w:val="008D0867"/>
    <w:rsid w:val="009B635A"/>
    <w:rsid w:val="00A923AF"/>
    <w:rsid w:val="00A97C6C"/>
    <w:rsid w:val="00B0136E"/>
    <w:rsid w:val="00B2220A"/>
    <w:rsid w:val="00CF49AA"/>
    <w:rsid w:val="00D2660E"/>
    <w:rsid w:val="00E306BC"/>
    <w:rsid w:val="00E60C04"/>
    <w:rsid w:val="00F03911"/>
    <w:rsid w:val="00F07FD5"/>
    <w:rsid w:val="00F61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C5D"/>
  </w:style>
  <w:style w:type="paragraph" w:styleId="Ttulo1">
    <w:name w:val="heading 1"/>
    <w:basedOn w:val="Normal"/>
    <w:link w:val="Ttulo1Car"/>
    <w:uiPriority w:val="9"/>
    <w:qFormat/>
    <w:rsid w:val="00F039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0391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03911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1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1C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306B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2D79B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3.jpeg" Type="http://schemas.openxmlformats.org/officeDocument/2006/relationships/image"/><Relationship Id="rId3" Target="settings.xml" Type="http://schemas.openxmlformats.org/officeDocument/2006/relationships/settings"/><Relationship Id="rId7" Target="media/image2.jpeg" Type="http://schemas.openxmlformats.org/officeDocument/2006/relationships/imag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1" Target="../customXml/item1.xml" Type="http://schemas.openxmlformats.org/officeDocument/2006/relationships/customXml"/><Relationship Id="rId6" Target="https://www.youtube.com/watch?v=fMPqh9MByU0" TargetMode="External" Type="http://schemas.openxmlformats.org/officeDocument/2006/relationships/hyperlink"/><Relationship Id="rId11" Target="fontTable.xml" Type="http://schemas.openxmlformats.org/officeDocument/2006/relationships/fontTable"/><Relationship Id="rId5" Target="media/image1.png" Type="http://schemas.openxmlformats.org/officeDocument/2006/relationships/image"/><Relationship Id="rId10" Target="media/image4.jpeg" Type="http://schemas.openxmlformats.org/officeDocument/2006/relationships/image"/><Relationship Id="rId4" Target="webSettings.xml" Type="http://schemas.openxmlformats.org/officeDocument/2006/relationships/webSettings"/><Relationship Id="rId9" Target="https://vimeo.com/436594676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9502-7252-44E8-B84F-F2548B50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5</cp:revision>
  <dcterms:created xsi:type="dcterms:W3CDTF">2020-07-24T23:28:00Z</dcterms:created>
  <dcterms:modified xsi:type="dcterms:W3CDTF">2020-07-26T17:40:00Z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187843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