
<file path=[Content_Types].xml><?xml version="1.0" encoding="utf-8"?>
<Types xmlns="http://schemas.openxmlformats.org/package/2006/content-types">
  <Override ContentType="application/vnd.openxmlformats-officedocument.wordprocessingml.footnotes+xml" PartName="/word/footnotes.xml"/>
  <Default ContentType="image/png" Extension="png"/>
  <Default ContentType="image/jpeg" Extension="jpe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endnotes+xml" PartName="/word/endnot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officedocument.wordprocessingml.header+xml" PartName="/word/header1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FB" w:rsidRPr="00983E4D" w:rsidRDefault="00C15FEA" w:rsidP="00983E4D">
      <w:pPr>
        <w:spacing w:after="0" w:line="240" w:lineRule="auto"/>
        <w:jc w:val="center"/>
        <w:rPr>
          <w:b/>
        </w:rPr>
      </w:pPr>
      <w:r>
        <w:rPr>
          <w:b/>
        </w:rPr>
        <w:t>GUÍA Nº3</w:t>
      </w:r>
      <w:r w:rsidR="00983E4D" w:rsidRPr="00983E4D">
        <w:rPr>
          <w:b/>
        </w:rPr>
        <w:t>: CLASIFICACIÓN DE LA MATERIA</w:t>
      </w:r>
    </w:p>
    <w:p w:rsidR="00983E4D" w:rsidRDefault="00983E4D" w:rsidP="00983E4D">
      <w:pPr>
        <w:spacing w:after="0" w:line="240" w:lineRule="auto"/>
        <w:jc w:val="center"/>
        <w:rPr>
          <w:b/>
        </w:rPr>
      </w:pPr>
      <w:r w:rsidRPr="00983E4D">
        <w:rPr>
          <w:b/>
        </w:rPr>
        <w:t>Recordando lo aprendido</w:t>
      </w:r>
    </w:p>
    <w:p w:rsidR="00983E4D" w:rsidRPr="00983E4D" w:rsidRDefault="00792348" w:rsidP="00983E4D">
      <w:pPr>
        <w:spacing w:after="0" w:line="240" w:lineRule="auto"/>
        <w:jc w:val="center"/>
        <w:rPr>
          <w:b/>
        </w:rPr>
      </w:pPr>
      <w:r>
        <w:rPr>
          <w:b/>
        </w:rPr>
        <w:t>7º</w:t>
      </w:r>
      <w:r w:rsidR="00983E4D">
        <w:rPr>
          <w:b/>
        </w:rPr>
        <w:t>A - B</w:t>
      </w:r>
    </w:p>
    <w:p w:rsidR="00983E4D" w:rsidRPr="00983E4D" w:rsidRDefault="00983E4D" w:rsidP="00983E4D">
      <w:pPr>
        <w:spacing w:after="0" w:line="240" w:lineRule="auto"/>
        <w:jc w:val="center"/>
        <w:rPr>
          <w:b/>
        </w:rPr>
      </w:pPr>
    </w:p>
    <w:p w:rsidR="00983E4D" w:rsidRDefault="00755A27" w:rsidP="00983E4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Aspira-Bold"/>
          <w:b/>
          <w:bCs/>
          <w:sz w:val="20"/>
          <w:szCs w:val="20"/>
          <w:u w:val="single"/>
        </w:rPr>
      </w:pPr>
      <w:r>
        <w:rPr>
          <w:rFonts w:cs="Aspira-Bold"/>
          <w:b/>
          <w:bCs/>
          <w:noProof/>
          <w:sz w:val="20"/>
          <w:szCs w:val="20"/>
          <w:u w:val="single"/>
          <w:lang w:eastAsia="es-CL"/>
        </w:rPr>
        <w:pict>
          <v:rect id="_x0000_s1026" style="position:absolute;left:0;text-align:left;margin-left:-12.25pt;margin-top:9.65pt;width:567.85pt;height:67.25pt;z-index:-251657216"/>
        </w:pict>
      </w:r>
    </w:p>
    <w:p w:rsidR="00983E4D" w:rsidRPr="00983E4D" w:rsidRDefault="00983E4D" w:rsidP="00983E4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Aspira-Bold"/>
          <w:b/>
          <w:bCs/>
          <w:sz w:val="20"/>
          <w:szCs w:val="20"/>
          <w:u w:val="single"/>
        </w:rPr>
      </w:pPr>
      <w:r w:rsidRPr="00983E4D">
        <w:rPr>
          <w:rFonts w:cs="Aspira-Bold"/>
          <w:b/>
          <w:bCs/>
          <w:sz w:val="20"/>
          <w:szCs w:val="20"/>
          <w:u w:val="single"/>
        </w:rPr>
        <w:t xml:space="preserve">INSTRUCCIONES: </w:t>
      </w:r>
    </w:p>
    <w:p w:rsidR="00983E4D" w:rsidRPr="00983E4D" w:rsidRDefault="00983E4D" w:rsidP="00983E4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Aspira-Bold"/>
          <w:bCs/>
          <w:sz w:val="20"/>
          <w:szCs w:val="20"/>
        </w:rPr>
      </w:pPr>
      <w:r w:rsidRPr="00983E4D">
        <w:rPr>
          <w:rFonts w:cs="Aspira-Bold"/>
          <w:bCs/>
          <w:sz w:val="20"/>
          <w:szCs w:val="20"/>
        </w:rPr>
        <w:t>1.- Lee con mucha atención las siguientes definiciones y ejemplos.</w:t>
      </w:r>
    </w:p>
    <w:p w:rsidR="00983E4D" w:rsidRPr="00983E4D" w:rsidRDefault="00983E4D" w:rsidP="00983E4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Aspira-Bold"/>
          <w:bCs/>
          <w:sz w:val="20"/>
          <w:szCs w:val="20"/>
        </w:rPr>
      </w:pPr>
      <w:r w:rsidRPr="00983E4D">
        <w:rPr>
          <w:rFonts w:cs="Aspira-Bold"/>
          <w:bCs/>
          <w:sz w:val="20"/>
          <w:szCs w:val="20"/>
        </w:rPr>
        <w:t>2.- Desarrolla las actividades de la 1 a la 9. Puedes responder en la misma guía o en tú cuaderno de ciencias.</w:t>
      </w:r>
    </w:p>
    <w:p w:rsidR="00983E4D" w:rsidRPr="00983E4D" w:rsidRDefault="00983E4D" w:rsidP="00983E4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Aspira-Bold"/>
          <w:bCs/>
          <w:sz w:val="20"/>
          <w:szCs w:val="20"/>
        </w:rPr>
      </w:pPr>
      <w:r w:rsidRPr="00983E4D">
        <w:rPr>
          <w:rFonts w:cs="Aspira-Bold"/>
          <w:bCs/>
          <w:sz w:val="20"/>
          <w:szCs w:val="20"/>
        </w:rPr>
        <w:t>3.- No me envíes las respuestas al correo electrónico.</w:t>
      </w:r>
    </w:p>
    <w:p w:rsidR="00983E4D" w:rsidRPr="00983E4D" w:rsidRDefault="00983E4D" w:rsidP="00983E4D">
      <w:pPr>
        <w:ind w:left="-142"/>
        <w:jc w:val="both"/>
        <w:rPr>
          <w:sz w:val="20"/>
          <w:szCs w:val="20"/>
        </w:rPr>
      </w:pPr>
      <w:r w:rsidRPr="00983E4D">
        <w:rPr>
          <w:rFonts w:cs="Aspira-Bold"/>
          <w:bCs/>
          <w:sz w:val="20"/>
          <w:szCs w:val="20"/>
        </w:rPr>
        <w:t>4.-</w:t>
      </w:r>
      <w:r w:rsidRPr="00983E4D">
        <w:rPr>
          <w:sz w:val="20"/>
          <w:szCs w:val="20"/>
        </w:rPr>
        <w:t xml:space="preserve">Cualquier </w:t>
      </w:r>
      <w:r w:rsidRPr="00983E4D">
        <w:rPr>
          <w:bCs/>
          <w:sz w:val="20"/>
          <w:szCs w:val="20"/>
        </w:rPr>
        <w:t xml:space="preserve">duda o dificultad </w:t>
      </w:r>
      <w:r w:rsidRPr="00983E4D">
        <w:rPr>
          <w:sz w:val="20"/>
          <w:szCs w:val="20"/>
        </w:rPr>
        <w:t xml:space="preserve">que tengas debes escribirme al </w:t>
      </w:r>
      <w:r w:rsidRPr="00983E4D">
        <w:rPr>
          <w:bCs/>
          <w:sz w:val="20"/>
          <w:szCs w:val="20"/>
        </w:rPr>
        <w:t>Whatsapp +56933365169</w:t>
      </w:r>
      <w:r w:rsidRPr="00983E4D">
        <w:rPr>
          <w:sz w:val="20"/>
          <w:szCs w:val="20"/>
        </w:rPr>
        <w:t>, este número sólo recibe mensajes.</w:t>
      </w:r>
    </w:p>
    <w:p w:rsidR="00983E4D" w:rsidRDefault="00983E4D" w:rsidP="00983E4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Aspira-Bold"/>
          <w:b/>
          <w:bCs/>
          <w:sz w:val="20"/>
          <w:szCs w:val="20"/>
          <w:u w:val="single"/>
        </w:rPr>
      </w:pPr>
    </w:p>
    <w:p w:rsidR="00A26941" w:rsidRPr="00983E4D" w:rsidRDefault="00A26941" w:rsidP="00983E4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Aspira-Bold"/>
          <w:b/>
          <w:bCs/>
          <w:sz w:val="20"/>
          <w:szCs w:val="20"/>
          <w:u w:val="single"/>
        </w:rPr>
      </w:pPr>
      <w:r w:rsidRPr="00983E4D">
        <w:rPr>
          <w:rFonts w:cs="Aspira-Bold"/>
          <w:b/>
          <w:bCs/>
          <w:sz w:val="20"/>
          <w:szCs w:val="20"/>
          <w:u w:val="single"/>
        </w:rPr>
        <w:t>Sustancias puras y mezclas</w:t>
      </w:r>
    </w:p>
    <w:p w:rsidR="00A26941" w:rsidRPr="00A26941" w:rsidRDefault="00A26941" w:rsidP="00ED48CA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UnitPro-Light"/>
          <w:color w:val="000000"/>
          <w:sz w:val="20"/>
          <w:szCs w:val="20"/>
        </w:rPr>
      </w:pPr>
      <w:r w:rsidRPr="00A26941">
        <w:rPr>
          <w:rFonts w:cs="UnitPro-Light"/>
          <w:color w:val="000000"/>
          <w:sz w:val="20"/>
          <w:szCs w:val="20"/>
        </w:rPr>
        <w:t>Si observas a tu alrededor, podrás notar que estamos rodeados de diversos objetos</w:t>
      </w:r>
      <w:r w:rsidR="00AB521C">
        <w:rPr>
          <w:rFonts w:cs="UnitPro-Light"/>
          <w:color w:val="000000"/>
          <w:sz w:val="20"/>
          <w:szCs w:val="20"/>
        </w:rPr>
        <w:t>, t</w:t>
      </w:r>
      <w:r w:rsidRPr="00A26941">
        <w:rPr>
          <w:rFonts w:cs="UnitPro-Light"/>
          <w:color w:val="000000"/>
          <w:sz w:val="20"/>
          <w:szCs w:val="20"/>
        </w:rPr>
        <w:t xml:space="preserve">odos ellos son materia. La </w:t>
      </w:r>
      <w:r w:rsidRPr="00A26941">
        <w:rPr>
          <w:rFonts w:cs="UnitPro"/>
          <w:color w:val="000000"/>
          <w:sz w:val="20"/>
          <w:szCs w:val="20"/>
        </w:rPr>
        <w:t xml:space="preserve">materia </w:t>
      </w:r>
      <w:r w:rsidRPr="00A26941">
        <w:rPr>
          <w:rFonts w:cs="UnitPro-Light"/>
          <w:color w:val="000000"/>
          <w:sz w:val="20"/>
          <w:szCs w:val="20"/>
        </w:rPr>
        <w:t>es todo aquello que tiene masa y ocupa un</w:t>
      </w:r>
      <w:r w:rsidR="00AB521C">
        <w:rPr>
          <w:rFonts w:cs="UnitPro-Light"/>
          <w:color w:val="000000"/>
          <w:sz w:val="20"/>
          <w:szCs w:val="20"/>
        </w:rPr>
        <w:t xml:space="preserve"> </w:t>
      </w:r>
      <w:r>
        <w:rPr>
          <w:rFonts w:cs="UnitPro-Light"/>
          <w:color w:val="000000"/>
          <w:sz w:val="20"/>
          <w:szCs w:val="20"/>
        </w:rPr>
        <w:t>lugar en el espacio y podemos clasificarla en</w:t>
      </w:r>
      <w:r w:rsidRPr="00A26941">
        <w:rPr>
          <w:rFonts w:cs="UnitPro-Light"/>
          <w:color w:val="000000"/>
          <w:sz w:val="20"/>
          <w:szCs w:val="20"/>
        </w:rPr>
        <w:t xml:space="preserve"> </w:t>
      </w:r>
      <w:r w:rsidRPr="00A26941">
        <w:rPr>
          <w:rFonts w:cs="UnitPro"/>
          <w:color w:val="000000"/>
          <w:sz w:val="20"/>
          <w:szCs w:val="20"/>
        </w:rPr>
        <w:t xml:space="preserve">sustancias puras </w:t>
      </w:r>
      <w:r w:rsidRPr="00A26941">
        <w:rPr>
          <w:rFonts w:cs="UnitPro-Light"/>
          <w:color w:val="000000"/>
          <w:sz w:val="20"/>
          <w:szCs w:val="20"/>
        </w:rPr>
        <w:t xml:space="preserve">y </w:t>
      </w:r>
      <w:r w:rsidRPr="00A26941">
        <w:rPr>
          <w:rFonts w:cs="UnitPro"/>
          <w:color w:val="000000"/>
          <w:sz w:val="20"/>
          <w:szCs w:val="20"/>
        </w:rPr>
        <w:t>mezclas</w:t>
      </w:r>
      <w:r w:rsidRPr="00A26941">
        <w:rPr>
          <w:rFonts w:cs="UnitPro-Light"/>
          <w:color w:val="000000"/>
          <w:sz w:val="20"/>
          <w:szCs w:val="20"/>
        </w:rPr>
        <w:t>.</w:t>
      </w:r>
    </w:p>
    <w:p w:rsidR="00AB521C" w:rsidRDefault="00AB521C" w:rsidP="00ED48CA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Aspira-Demi"/>
          <w:color w:val="004DFF"/>
          <w:sz w:val="20"/>
          <w:szCs w:val="20"/>
        </w:rPr>
      </w:pPr>
    </w:p>
    <w:p w:rsidR="00A26941" w:rsidRPr="00AB521C" w:rsidRDefault="00A26941" w:rsidP="00ED48CA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Aspira-Demi"/>
          <w:b/>
          <w:sz w:val="20"/>
          <w:szCs w:val="20"/>
        </w:rPr>
      </w:pPr>
      <w:r w:rsidRPr="009259B0">
        <w:rPr>
          <w:rFonts w:cs="Aspira-Demi"/>
          <w:b/>
          <w:sz w:val="20"/>
          <w:szCs w:val="20"/>
          <w:highlight w:val="yellow"/>
        </w:rPr>
        <w:t>Sustancias puras</w:t>
      </w:r>
    </w:p>
    <w:p w:rsidR="00AB521C" w:rsidRDefault="00A26941" w:rsidP="00ED48CA">
      <w:pPr>
        <w:autoSpaceDE w:val="0"/>
        <w:autoSpaceDN w:val="0"/>
        <w:adjustRightInd w:val="0"/>
        <w:spacing w:after="0" w:line="240" w:lineRule="auto"/>
        <w:ind w:left="-142"/>
        <w:jc w:val="both"/>
        <w:rPr>
          <w:sz w:val="20"/>
          <w:szCs w:val="20"/>
        </w:rPr>
      </w:pPr>
      <w:r w:rsidRPr="00A26941">
        <w:rPr>
          <w:rFonts w:cs="UnitPro-Light"/>
          <w:color w:val="000000"/>
          <w:sz w:val="20"/>
          <w:szCs w:val="20"/>
        </w:rPr>
        <w:t>Tipo de materia cuya composición química es definida y constante. En</w:t>
      </w:r>
      <w:r w:rsidR="00AB521C">
        <w:rPr>
          <w:rFonts w:cs="UnitPro-Light"/>
          <w:color w:val="000000"/>
          <w:sz w:val="20"/>
          <w:szCs w:val="20"/>
        </w:rPr>
        <w:t xml:space="preserve"> </w:t>
      </w:r>
      <w:r w:rsidRPr="00A26941">
        <w:rPr>
          <w:rFonts w:cs="UnitPro-Light"/>
          <w:color w:val="000000"/>
          <w:sz w:val="20"/>
          <w:szCs w:val="20"/>
        </w:rPr>
        <w:t>otras palabras, en su estado sólido, líquido y gaseoso, las partículas que las</w:t>
      </w:r>
      <w:r w:rsidR="00AB521C">
        <w:rPr>
          <w:rFonts w:cs="UnitPro-Light"/>
          <w:color w:val="000000"/>
          <w:sz w:val="20"/>
          <w:szCs w:val="20"/>
        </w:rPr>
        <w:t xml:space="preserve"> </w:t>
      </w:r>
      <w:r w:rsidRPr="00A26941">
        <w:rPr>
          <w:rFonts w:cs="UnitPro-Light"/>
          <w:color w:val="000000"/>
          <w:sz w:val="20"/>
          <w:szCs w:val="20"/>
        </w:rPr>
        <w:t>conforman no cambian. Además, posee propiedades características, como</w:t>
      </w:r>
      <w:r w:rsidR="00AB521C">
        <w:rPr>
          <w:rFonts w:cs="UnitPro-Light"/>
          <w:color w:val="000000"/>
          <w:sz w:val="20"/>
          <w:szCs w:val="20"/>
        </w:rPr>
        <w:t xml:space="preserve"> </w:t>
      </w:r>
      <w:r w:rsidRPr="00A26941">
        <w:rPr>
          <w:rFonts w:cs="UnitPro-Light"/>
          <w:color w:val="000000"/>
          <w:sz w:val="20"/>
          <w:szCs w:val="20"/>
        </w:rPr>
        <w:t>la densidad, el punto de ebullición y el punto de fusión, y no puede separarse</w:t>
      </w:r>
      <w:r w:rsidR="00AB521C">
        <w:rPr>
          <w:rFonts w:cs="UnitPro-Light"/>
          <w:color w:val="000000"/>
          <w:sz w:val="20"/>
          <w:szCs w:val="20"/>
        </w:rPr>
        <w:t xml:space="preserve"> </w:t>
      </w:r>
      <w:r w:rsidRPr="00A26941">
        <w:rPr>
          <w:rFonts w:cs="UnitPro-Light"/>
          <w:color w:val="000000"/>
          <w:sz w:val="20"/>
          <w:szCs w:val="20"/>
        </w:rPr>
        <w:t xml:space="preserve">en componentes más sencillos mediante procesos físicos. Las sustancias puras se clasifican en </w:t>
      </w:r>
      <w:r w:rsidRPr="00AB521C">
        <w:rPr>
          <w:rFonts w:cs="UnitPro"/>
          <w:b/>
          <w:color w:val="000000"/>
          <w:sz w:val="20"/>
          <w:szCs w:val="20"/>
        </w:rPr>
        <w:t>elementos</w:t>
      </w:r>
      <w:r w:rsidR="00AB521C" w:rsidRPr="00AB521C">
        <w:rPr>
          <w:rFonts w:cs="UnitPro"/>
          <w:b/>
          <w:color w:val="000000"/>
          <w:sz w:val="20"/>
          <w:szCs w:val="20"/>
        </w:rPr>
        <w:t xml:space="preserve"> </w:t>
      </w:r>
      <w:r w:rsidRPr="00AB521C">
        <w:rPr>
          <w:rFonts w:cs="UnitPro-Light"/>
          <w:b/>
          <w:color w:val="000000"/>
          <w:sz w:val="20"/>
          <w:szCs w:val="20"/>
        </w:rPr>
        <w:t xml:space="preserve">y </w:t>
      </w:r>
      <w:r w:rsidRPr="00AB521C">
        <w:rPr>
          <w:rFonts w:cs="UnitPro"/>
          <w:b/>
          <w:color w:val="000000"/>
          <w:sz w:val="20"/>
          <w:szCs w:val="20"/>
        </w:rPr>
        <w:t>compuestos</w:t>
      </w:r>
      <w:r w:rsidR="00AB521C">
        <w:rPr>
          <w:rFonts w:cs="UnitPro"/>
          <w:color w:val="000000"/>
          <w:sz w:val="20"/>
          <w:szCs w:val="20"/>
        </w:rPr>
        <w:t>.</w:t>
      </w:r>
    </w:p>
    <w:p w:rsidR="00A26941" w:rsidRDefault="00A26941" w:rsidP="00ED48CA">
      <w:pPr>
        <w:spacing w:after="0" w:line="240" w:lineRule="auto"/>
        <w:ind w:left="-142"/>
        <w:rPr>
          <w:sz w:val="20"/>
          <w:szCs w:val="20"/>
        </w:rPr>
      </w:pPr>
    </w:p>
    <w:p w:rsidR="00AB521C" w:rsidRPr="00ED48CA" w:rsidRDefault="00AB521C" w:rsidP="00ED48CA">
      <w:pPr>
        <w:spacing w:after="0" w:line="240" w:lineRule="auto"/>
        <w:ind w:left="-142"/>
        <w:rPr>
          <w:b/>
          <w:sz w:val="20"/>
          <w:szCs w:val="20"/>
        </w:rPr>
      </w:pPr>
      <w:r w:rsidRPr="00ED48CA">
        <w:rPr>
          <w:b/>
          <w:sz w:val="20"/>
          <w:szCs w:val="20"/>
        </w:rPr>
        <w:t>Ejemplos:</w:t>
      </w:r>
    </w:p>
    <w:p w:rsidR="00ED48CA" w:rsidRDefault="00ED48CA" w:rsidP="00ED48CA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3510"/>
        <w:gridCol w:w="3828"/>
      </w:tblGrid>
      <w:tr w:rsidR="00AB521C" w:rsidTr="003963F7">
        <w:trPr>
          <w:jc w:val="center"/>
        </w:trPr>
        <w:tc>
          <w:tcPr>
            <w:tcW w:w="3510" w:type="dxa"/>
            <w:shd w:val="clear" w:color="auto" w:fill="D9D9D9" w:themeFill="background1" w:themeFillShade="D9"/>
          </w:tcPr>
          <w:p w:rsidR="00AB521C" w:rsidRPr="00ED48CA" w:rsidRDefault="00AB521C" w:rsidP="00ED48CA">
            <w:pPr>
              <w:jc w:val="center"/>
              <w:rPr>
                <w:b/>
                <w:sz w:val="20"/>
                <w:szCs w:val="20"/>
              </w:rPr>
            </w:pPr>
            <w:r w:rsidRPr="009259B0">
              <w:rPr>
                <w:b/>
                <w:sz w:val="20"/>
                <w:szCs w:val="20"/>
                <w:highlight w:val="yellow"/>
              </w:rPr>
              <w:t>Elementos</w:t>
            </w:r>
          </w:p>
          <w:p w:rsidR="00AB521C" w:rsidRPr="00ED48CA" w:rsidRDefault="00AB521C" w:rsidP="00ED48C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D48CA">
              <w:rPr>
                <w:rFonts w:cs="UnitPro-Thin"/>
                <w:sz w:val="20"/>
                <w:szCs w:val="20"/>
              </w:rPr>
              <w:t>Están formados por el mismo tipo de partículas, las</w:t>
            </w:r>
            <w:r w:rsidR="00ED48CA">
              <w:rPr>
                <w:rFonts w:cs="UnitPro-Thin"/>
                <w:sz w:val="20"/>
                <w:szCs w:val="20"/>
              </w:rPr>
              <w:t xml:space="preserve"> </w:t>
            </w:r>
            <w:r w:rsidRPr="00ED48CA">
              <w:rPr>
                <w:rFonts w:cs="UnitPro-Thin"/>
                <w:sz w:val="20"/>
                <w:szCs w:val="20"/>
              </w:rPr>
              <w:t>que no pueden ser descompuestas en otras más</w:t>
            </w:r>
            <w:r w:rsidR="00ED48CA">
              <w:rPr>
                <w:rFonts w:cs="UnitPro-Thin"/>
                <w:sz w:val="20"/>
                <w:szCs w:val="20"/>
              </w:rPr>
              <w:t xml:space="preserve"> </w:t>
            </w:r>
            <w:r w:rsidRPr="00ED48CA">
              <w:rPr>
                <w:rFonts w:cs="UnitPro-Thin"/>
                <w:sz w:val="20"/>
                <w:szCs w:val="20"/>
              </w:rPr>
              <w:t>simples.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:rsidR="00AB521C" w:rsidRPr="00ED48CA" w:rsidRDefault="00AB521C" w:rsidP="00ED48CA">
            <w:pPr>
              <w:jc w:val="center"/>
              <w:rPr>
                <w:b/>
                <w:sz w:val="20"/>
                <w:szCs w:val="20"/>
              </w:rPr>
            </w:pPr>
            <w:r w:rsidRPr="009259B0">
              <w:rPr>
                <w:b/>
                <w:sz w:val="20"/>
                <w:szCs w:val="20"/>
                <w:highlight w:val="yellow"/>
              </w:rPr>
              <w:t>Compuestos</w:t>
            </w:r>
          </w:p>
          <w:p w:rsidR="007650F8" w:rsidRPr="00ED48CA" w:rsidRDefault="007650F8" w:rsidP="00ED48CA">
            <w:pPr>
              <w:autoSpaceDE w:val="0"/>
              <w:autoSpaceDN w:val="0"/>
              <w:adjustRightInd w:val="0"/>
              <w:jc w:val="both"/>
              <w:rPr>
                <w:rFonts w:cs="UnitPro-Thin"/>
                <w:sz w:val="20"/>
                <w:szCs w:val="20"/>
              </w:rPr>
            </w:pPr>
            <w:r w:rsidRPr="00ED48CA">
              <w:rPr>
                <w:rFonts w:cs="UnitPro-Thin"/>
                <w:sz w:val="20"/>
                <w:szCs w:val="20"/>
              </w:rPr>
              <w:t>Están constituidos por dos o más elementos diferentes.</w:t>
            </w:r>
          </w:p>
          <w:p w:rsidR="00AB521C" w:rsidRPr="00ED48CA" w:rsidRDefault="007650F8" w:rsidP="00ED48C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D48CA">
              <w:rPr>
                <w:rFonts w:cs="UnitPro-Thin"/>
                <w:sz w:val="20"/>
                <w:szCs w:val="20"/>
              </w:rPr>
              <w:t>Pueden ser separados en sustancias simples</w:t>
            </w:r>
            <w:r w:rsidR="00ED48CA">
              <w:rPr>
                <w:rFonts w:cs="UnitPro-Thin"/>
                <w:sz w:val="20"/>
                <w:szCs w:val="20"/>
              </w:rPr>
              <w:t xml:space="preserve"> </w:t>
            </w:r>
            <w:r w:rsidRPr="00ED48CA">
              <w:rPr>
                <w:rFonts w:cs="UnitPro-Thin"/>
                <w:sz w:val="20"/>
                <w:szCs w:val="20"/>
              </w:rPr>
              <w:t>mediante procesos químicos, es decir, cambios en la</w:t>
            </w:r>
            <w:r w:rsidR="00ED48CA">
              <w:rPr>
                <w:rFonts w:cs="UnitPro-Thin"/>
                <w:sz w:val="20"/>
                <w:szCs w:val="20"/>
              </w:rPr>
              <w:t xml:space="preserve"> </w:t>
            </w:r>
            <w:r w:rsidRPr="00ED48CA">
              <w:rPr>
                <w:rFonts w:cs="UnitPro-Thin"/>
                <w:sz w:val="20"/>
                <w:szCs w:val="20"/>
              </w:rPr>
              <w:t>composición de la materia</w:t>
            </w:r>
            <w:r w:rsidR="00ED48CA">
              <w:rPr>
                <w:rFonts w:cs="UnitPro-Thin"/>
                <w:sz w:val="20"/>
                <w:szCs w:val="20"/>
              </w:rPr>
              <w:t>.</w:t>
            </w:r>
          </w:p>
        </w:tc>
      </w:tr>
      <w:tr w:rsidR="00AB521C" w:rsidTr="003963F7">
        <w:trPr>
          <w:jc w:val="center"/>
        </w:trPr>
        <w:tc>
          <w:tcPr>
            <w:tcW w:w="3510" w:type="dxa"/>
          </w:tcPr>
          <w:p w:rsidR="00AB521C" w:rsidRPr="003963F7" w:rsidRDefault="00AB521C" w:rsidP="005B5ED5">
            <w:pPr>
              <w:spacing w:line="360" w:lineRule="auto"/>
              <w:jc w:val="both"/>
            </w:pPr>
            <w:r w:rsidRPr="003963F7">
              <w:t xml:space="preserve">Hidrógeno: </w:t>
            </w:r>
            <w:r w:rsidRPr="003963F7">
              <w:rPr>
                <w:b/>
              </w:rPr>
              <w:t>H</w:t>
            </w:r>
          </w:p>
        </w:tc>
        <w:tc>
          <w:tcPr>
            <w:tcW w:w="3828" w:type="dxa"/>
          </w:tcPr>
          <w:p w:rsidR="00AB521C" w:rsidRPr="003963F7" w:rsidRDefault="00AB521C" w:rsidP="005B5ED5">
            <w:pPr>
              <w:spacing w:line="360" w:lineRule="auto"/>
              <w:jc w:val="both"/>
            </w:pPr>
            <w:r w:rsidRPr="003963F7">
              <w:t xml:space="preserve">Agua: </w:t>
            </w:r>
            <w:r w:rsidRPr="003963F7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H</w:t>
            </w:r>
            <w:r w:rsidRPr="003963F7">
              <w:rPr>
                <w:rFonts w:ascii="Arial" w:hAnsi="Arial" w:cs="Arial"/>
                <w:b/>
                <w:shd w:val="clear" w:color="auto" w:fill="FFFFFF"/>
                <w:vertAlign w:val="subscript"/>
              </w:rPr>
              <w:t>2</w:t>
            </w:r>
            <w:r w:rsidRPr="003963F7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O</w:t>
            </w:r>
          </w:p>
        </w:tc>
      </w:tr>
      <w:tr w:rsidR="00AB521C" w:rsidTr="003963F7">
        <w:trPr>
          <w:jc w:val="center"/>
        </w:trPr>
        <w:tc>
          <w:tcPr>
            <w:tcW w:w="3510" w:type="dxa"/>
          </w:tcPr>
          <w:p w:rsidR="00AB521C" w:rsidRPr="003963F7" w:rsidRDefault="00AB521C" w:rsidP="005B5ED5">
            <w:pPr>
              <w:spacing w:line="360" w:lineRule="auto"/>
              <w:jc w:val="both"/>
            </w:pPr>
            <w:r w:rsidRPr="003963F7">
              <w:t xml:space="preserve">Oxígeno: </w:t>
            </w:r>
            <w:r w:rsidRPr="003963F7">
              <w:rPr>
                <w:b/>
              </w:rPr>
              <w:t>O</w:t>
            </w:r>
          </w:p>
        </w:tc>
        <w:tc>
          <w:tcPr>
            <w:tcW w:w="3828" w:type="dxa"/>
          </w:tcPr>
          <w:p w:rsidR="00AB521C" w:rsidRPr="003963F7" w:rsidRDefault="00AB521C" w:rsidP="005B5ED5">
            <w:pPr>
              <w:spacing w:line="360" w:lineRule="auto"/>
              <w:jc w:val="both"/>
            </w:pPr>
            <w:r w:rsidRPr="003963F7">
              <w:t xml:space="preserve">Cloruro de sodio: </w:t>
            </w:r>
            <w:r w:rsidRPr="003963F7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NaCl</w:t>
            </w:r>
          </w:p>
        </w:tc>
      </w:tr>
    </w:tbl>
    <w:p w:rsidR="00AB521C" w:rsidRDefault="00AB521C" w:rsidP="00AB521C">
      <w:pPr>
        <w:spacing w:after="0" w:line="240" w:lineRule="auto"/>
        <w:rPr>
          <w:sz w:val="20"/>
          <w:szCs w:val="20"/>
        </w:rPr>
      </w:pPr>
    </w:p>
    <w:p w:rsidR="00983E4D" w:rsidRDefault="00983E4D" w:rsidP="003963F7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Aspira-Demi"/>
          <w:b/>
          <w:sz w:val="20"/>
          <w:szCs w:val="20"/>
        </w:rPr>
      </w:pPr>
    </w:p>
    <w:p w:rsidR="00ED48CA" w:rsidRPr="00983E4D" w:rsidRDefault="00ED48CA" w:rsidP="003963F7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Aspira-Demi"/>
          <w:b/>
          <w:sz w:val="20"/>
          <w:szCs w:val="20"/>
        </w:rPr>
      </w:pPr>
      <w:r w:rsidRPr="009259B0">
        <w:rPr>
          <w:rFonts w:cs="Aspira-Demi"/>
          <w:b/>
          <w:sz w:val="20"/>
          <w:szCs w:val="20"/>
          <w:highlight w:val="yellow"/>
        </w:rPr>
        <w:t>Mezclas</w:t>
      </w:r>
    </w:p>
    <w:p w:rsidR="00ED48CA" w:rsidRPr="00ED48CA" w:rsidRDefault="00ED48CA" w:rsidP="003963F7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UnitPro-Light"/>
          <w:color w:val="000000"/>
          <w:sz w:val="20"/>
          <w:szCs w:val="20"/>
        </w:rPr>
      </w:pPr>
      <w:r w:rsidRPr="00ED48CA">
        <w:rPr>
          <w:rFonts w:cs="UnitPro-Light"/>
          <w:color w:val="000000"/>
          <w:sz w:val="20"/>
          <w:szCs w:val="20"/>
        </w:rPr>
        <w:t>Son combinaciones de dos o más sustancias puras que no reaccionan entre</w:t>
      </w:r>
      <w:r>
        <w:rPr>
          <w:rFonts w:cs="UnitPro-Light"/>
          <w:color w:val="000000"/>
          <w:sz w:val="20"/>
          <w:szCs w:val="20"/>
        </w:rPr>
        <w:t xml:space="preserve"> </w:t>
      </w:r>
      <w:r w:rsidRPr="00ED48CA">
        <w:rPr>
          <w:rFonts w:cs="UnitPro-Light"/>
          <w:color w:val="000000"/>
          <w:sz w:val="20"/>
          <w:szCs w:val="20"/>
        </w:rPr>
        <w:t>sí, es decir, que conservan sus propiedades individuales. A diferencia de las</w:t>
      </w:r>
      <w:r>
        <w:rPr>
          <w:rFonts w:cs="UnitPro-Light"/>
          <w:color w:val="000000"/>
          <w:sz w:val="20"/>
          <w:szCs w:val="20"/>
        </w:rPr>
        <w:t xml:space="preserve"> </w:t>
      </w:r>
      <w:r w:rsidRPr="00ED48CA">
        <w:rPr>
          <w:rFonts w:cs="UnitPro-Light"/>
          <w:color w:val="000000"/>
          <w:sz w:val="20"/>
          <w:szCs w:val="20"/>
        </w:rPr>
        <w:t>sustancias puras, se pueden separar mediante procesos físicos. Las mezclas se</w:t>
      </w:r>
      <w:r>
        <w:rPr>
          <w:rFonts w:cs="UnitPro-Light"/>
          <w:color w:val="000000"/>
          <w:sz w:val="20"/>
          <w:szCs w:val="20"/>
        </w:rPr>
        <w:t xml:space="preserve"> </w:t>
      </w:r>
      <w:r w:rsidRPr="00ED48CA">
        <w:rPr>
          <w:rFonts w:cs="UnitPro-Light"/>
          <w:color w:val="000000"/>
          <w:sz w:val="20"/>
          <w:szCs w:val="20"/>
        </w:rPr>
        <w:t xml:space="preserve">clasifican en </w:t>
      </w:r>
      <w:r w:rsidRPr="00ED48CA">
        <w:rPr>
          <w:rFonts w:cs="UnitPro"/>
          <w:color w:val="000000"/>
          <w:sz w:val="20"/>
          <w:szCs w:val="20"/>
        </w:rPr>
        <w:t xml:space="preserve">homogéneas </w:t>
      </w:r>
      <w:r w:rsidRPr="00ED48CA">
        <w:rPr>
          <w:rFonts w:cs="UnitPro-Light"/>
          <w:color w:val="000000"/>
          <w:sz w:val="20"/>
          <w:szCs w:val="20"/>
        </w:rPr>
        <w:t xml:space="preserve">y </w:t>
      </w:r>
      <w:r w:rsidRPr="00ED48CA">
        <w:rPr>
          <w:rFonts w:cs="UnitPro"/>
          <w:color w:val="000000"/>
          <w:sz w:val="20"/>
          <w:szCs w:val="20"/>
        </w:rPr>
        <w:t>heterogéneas</w:t>
      </w:r>
      <w:r w:rsidRPr="00ED48CA">
        <w:rPr>
          <w:rFonts w:cs="UnitPro-Light"/>
          <w:color w:val="000000"/>
          <w:sz w:val="20"/>
          <w:szCs w:val="20"/>
        </w:rPr>
        <w:t>.</w:t>
      </w:r>
    </w:p>
    <w:p w:rsidR="00ED48CA" w:rsidRDefault="00ED48CA" w:rsidP="003963F7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Aspira-Regular"/>
          <w:color w:val="000000"/>
          <w:sz w:val="20"/>
          <w:szCs w:val="20"/>
        </w:rPr>
      </w:pPr>
    </w:p>
    <w:p w:rsidR="00ED48CA" w:rsidRPr="00ED48CA" w:rsidRDefault="00ED48CA" w:rsidP="003963F7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UnitPro-Light"/>
          <w:color w:val="000000"/>
          <w:sz w:val="20"/>
          <w:szCs w:val="20"/>
        </w:rPr>
      </w:pPr>
      <w:r w:rsidRPr="009259B0">
        <w:rPr>
          <w:rFonts w:cs="Aspira-Regular"/>
          <w:b/>
          <w:color w:val="000000"/>
          <w:sz w:val="20"/>
          <w:szCs w:val="20"/>
          <w:highlight w:val="yellow"/>
        </w:rPr>
        <w:t>Mezclas homogéneas</w:t>
      </w:r>
      <w:r w:rsidRPr="00ED48CA">
        <w:rPr>
          <w:rFonts w:cs="UnitPro-Light"/>
          <w:b/>
          <w:color w:val="000000"/>
          <w:sz w:val="20"/>
          <w:szCs w:val="20"/>
        </w:rPr>
        <w:t>:</w:t>
      </w:r>
      <w:r>
        <w:rPr>
          <w:rFonts w:cs="UnitPro-Light"/>
          <w:color w:val="000000"/>
          <w:sz w:val="20"/>
          <w:szCs w:val="20"/>
        </w:rPr>
        <w:t xml:space="preserve"> S</w:t>
      </w:r>
      <w:r w:rsidRPr="00ED48CA">
        <w:rPr>
          <w:rFonts w:cs="UnitPro-Light"/>
          <w:color w:val="000000"/>
          <w:sz w:val="20"/>
          <w:szCs w:val="20"/>
        </w:rPr>
        <w:t>e caracterizan por estar formadas por componentes que están distribuidos de</w:t>
      </w:r>
      <w:r>
        <w:rPr>
          <w:rFonts w:cs="UnitPro-Light"/>
          <w:color w:val="000000"/>
          <w:sz w:val="20"/>
          <w:szCs w:val="20"/>
        </w:rPr>
        <w:t xml:space="preserve"> </w:t>
      </w:r>
      <w:r w:rsidRPr="00ED48CA">
        <w:rPr>
          <w:rFonts w:cs="UnitPro-Light"/>
          <w:color w:val="000000"/>
          <w:sz w:val="20"/>
          <w:szCs w:val="20"/>
        </w:rPr>
        <w:t>manera uniforme, razón por la</w:t>
      </w:r>
      <w:r w:rsidR="003963F7">
        <w:rPr>
          <w:rFonts w:cs="UnitPro-Light"/>
          <w:color w:val="000000"/>
          <w:sz w:val="20"/>
          <w:szCs w:val="20"/>
        </w:rPr>
        <w:t xml:space="preserve"> </w:t>
      </w:r>
      <w:r>
        <w:rPr>
          <w:rFonts w:cs="UnitPro-Light"/>
          <w:color w:val="000000"/>
          <w:sz w:val="20"/>
          <w:szCs w:val="20"/>
        </w:rPr>
        <w:t xml:space="preserve"> </w:t>
      </w:r>
      <w:r w:rsidRPr="00ED48CA">
        <w:rPr>
          <w:rFonts w:cs="UnitPro-Light"/>
          <w:color w:val="000000"/>
          <w:sz w:val="20"/>
          <w:szCs w:val="20"/>
        </w:rPr>
        <w:t>que no es posible distinguirlos a simple vista. A</w:t>
      </w:r>
      <w:r>
        <w:rPr>
          <w:rFonts w:cs="UnitPro-Light"/>
          <w:color w:val="000000"/>
          <w:sz w:val="20"/>
          <w:szCs w:val="20"/>
        </w:rPr>
        <w:t xml:space="preserve"> </w:t>
      </w:r>
      <w:r w:rsidRPr="00ED48CA">
        <w:rPr>
          <w:rFonts w:cs="UnitPro-Light"/>
          <w:color w:val="000000"/>
          <w:sz w:val="20"/>
          <w:szCs w:val="20"/>
        </w:rPr>
        <w:t xml:space="preserve">estas mezclas también se las conoce con el nombre de </w:t>
      </w:r>
      <w:r w:rsidRPr="009259B0">
        <w:rPr>
          <w:rFonts w:cs="UnitPro"/>
          <w:b/>
          <w:color w:val="000000"/>
          <w:sz w:val="20"/>
          <w:szCs w:val="20"/>
          <w:highlight w:val="yellow"/>
        </w:rPr>
        <w:t>disoluciones</w:t>
      </w:r>
      <w:r w:rsidRPr="00ED48CA">
        <w:rPr>
          <w:rFonts w:cs="UnitPro-Light"/>
          <w:color w:val="000000"/>
          <w:sz w:val="20"/>
          <w:szCs w:val="20"/>
        </w:rPr>
        <w:t>, y están formadas</w:t>
      </w:r>
      <w:r w:rsidR="003963F7">
        <w:rPr>
          <w:rFonts w:cs="UnitPro-Light"/>
          <w:color w:val="000000"/>
          <w:sz w:val="20"/>
          <w:szCs w:val="20"/>
        </w:rPr>
        <w:t xml:space="preserve"> </w:t>
      </w:r>
      <w:r w:rsidRPr="00ED48CA">
        <w:rPr>
          <w:rFonts w:cs="UnitPro-Light"/>
          <w:color w:val="000000"/>
          <w:sz w:val="20"/>
          <w:szCs w:val="20"/>
        </w:rPr>
        <w:t xml:space="preserve">por un </w:t>
      </w:r>
      <w:r w:rsidRPr="00ED48CA">
        <w:rPr>
          <w:rFonts w:cs="UnitPro"/>
          <w:color w:val="000000"/>
          <w:sz w:val="20"/>
          <w:szCs w:val="20"/>
        </w:rPr>
        <w:t>soluto</w:t>
      </w:r>
      <w:r w:rsidRPr="00ED48CA">
        <w:rPr>
          <w:rFonts w:cs="UnitPro-Light"/>
          <w:color w:val="000000"/>
          <w:sz w:val="20"/>
          <w:szCs w:val="20"/>
        </w:rPr>
        <w:t>, que es el componente que se encuentra en menor cantidad;</w:t>
      </w:r>
      <w:r>
        <w:rPr>
          <w:rFonts w:cs="UnitPro-Light"/>
          <w:color w:val="000000"/>
          <w:sz w:val="20"/>
          <w:szCs w:val="20"/>
        </w:rPr>
        <w:t xml:space="preserve"> </w:t>
      </w:r>
      <w:r w:rsidRPr="00ED48CA">
        <w:rPr>
          <w:rFonts w:cs="UnitPro-Light"/>
          <w:color w:val="000000"/>
          <w:sz w:val="20"/>
          <w:szCs w:val="20"/>
        </w:rPr>
        <w:t xml:space="preserve">y un </w:t>
      </w:r>
      <w:r w:rsidRPr="00ED48CA">
        <w:rPr>
          <w:rFonts w:cs="UnitPro"/>
          <w:color w:val="000000"/>
          <w:sz w:val="20"/>
          <w:szCs w:val="20"/>
        </w:rPr>
        <w:t>disolvente</w:t>
      </w:r>
      <w:r w:rsidRPr="00ED48CA">
        <w:rPr>
          <w:rFonts w:cs="UnitPro-Light"/>
          <w:color w:val="000000"/>
          <w:sz w:val="20"/>
          <w:szCs w:val="20"/>
        </w:rPr>
        <w:t>, que se encuentra en mayor cantidad.</w:t>
      </w:r>
    </w:p>
    <w:p w:rsidR="00ED48CA" w:rsidRDefault="00ED48CA" w:rsidP="003963F7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UnitPro-Light"/>
          <w:color w:val="000000"/>
          <w:sz w:val="20"/>
          <w:szCs w:val="20"/>
        </w:rPr>
      </w:pPr>
      <w:r w:rsidRPr="00ED48CA">
        <w:rPr>
          <w:rFonts w:cs="UnitPro-Light"/>
          <w:color w:val="000000"/>
          <w:sz w:val="20"/>
          <w:szCs w:val="20"/>
        </w:rPr>
        <w:t>La salmuera</w:t>
      </w:r>
      <w:r>
        <w:rPr>
          <w:rFonts w:cs="UnitPro-Light"/>
          <w:color w:val="000000"/>
          <w:sz w:val="20"/>
          <w:szCs w:val="20"/>
        </w:rPr>
        <w:t xml:space="preserve"> </w:t>
      </w:r>
      <w:r w:rsidRPr="00ED48CA">
        <w:rPr>
          <w:rFonts w:cs="UnitPro-Light"/>
          <w:color w:val="000000"/>
          <w:sz w:val="20"/>
          <w:szCs w:val="20"/>
        </w:rPr>
        <w:t xml:space="preserve">(agua con sal) es un ejemplo de </w:t>
      </w:r>
      <w:r w:rsidRPr="00ED48CA">
        <w:rPr>
          <w:rFonts w:cs="UnitPro"/>
          <w:color w:val="000000"/>
          <w:sz w:val="20"/>
          <w:szCs w:val="20"/>
        </w:rPr>
        <w:t>mezcla homogénea</w:t>
      </w:r>
      <w:r w:rsidRPr="00ED48CA">
        <w:rPr>
          <w:rFonts w:cs="UnitPro-Light"/>
          <w:color w:val="000000"/>
          <w:sz w:val="20"/>
          <w:szCs w:val="20"/>
        </w:rPr>
        <w:t xml:space="preserve">. </w:t>
      </w:r>
    </w:p>
    <w:p w:rsidR="00ED48CA" w:rsidRDefault="00ED48CA" w:rsidP="003963F7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Aspira-Regular"/>
          <w:color w:val="000000"/>
          <w:sz w:val="20"/>
          <w:szCs w:val="20"/>
        </w:rPr>
      </w:pPr>
    </w:p>
    <w:p w:rsidR="00ED48CA" w:rsidRPr="00ED48CA" w:rsidRDefault="00ED48CA" w:rsidP="003963F7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UnitPro-Light"/>
          <w:sz w:val="20"/>
          <w:szCs w:val="20"/>
        </w:rPr>
      </w:pPr>
      <w:r w:rsidRPr="009259B0">
        <w:rPr>
          <w:rFonts w:cs="Aspira-Regular"/>
          <w:b/>
          <w:sz w:val="20"/>
          <w:szCs w:val="20"/>
          <w:highlight w:val="yellow"/>
        </w:rPr>
        <w:t>Mezclas heterogéneas</w:t>
      </w:r>
      <w:r>
        <w:rPr>
          <w:rFonts w:cs="Aspira-Regular"/>
          <w:b/>
          <w:sz w:val="20"/>
          <w:szCs w:val="20"/>
        </w:rPr>
        <w:t xml:space="preserve">: </w:t>
      </w:r>
      <w:r w:rsidR="003963F7" w:rsidRPr="003963F7">
        <w:rPr>
          <w:rFonts w:cs="Aspira-Regular"/>
          <w:sz w:val="20"/>
          <w:szCs w:val="20"/>
        </w:rPr>
        <w:t>L</w:t>
      </w:r>
      <w:r w:rsidRPr="00ED48CA">
        <w:rPr>
          <w:rFonts w:cs="UnitPro-Light"/>
          <w:sz w:val="20"/>
          <w:szCs w:val="20"/>
        </w:rPr>
        <w:t>a distribución de sus</w:t>
      </w:r>
      <w:r>
        <w:rPr>
          <w:rFonts w:cs="UnitPro-Light"/>
          <w:sz w:val="20"/>
          <w:szCs w:val="20"/>
        </w:rPr>
        <w:t xml:space="preserve"> </w:t>
      </w:r>
      <w:r w:rsidRPr="00ED48CA">
        <w:rPr>
          <w:rFonts w:cs="UnitPro-Light"/>
          <w:sz w:val="20"/>
          <w:szCs w:val="20"/>
        </w:rPr>
        <w:t>componentes no es uniforme, por lo que estos se pueden</w:t>
      </w:r>
      <w:r>
        <w:rPr>
          <w:rFonts w:cs="UnitPro-Light"/>
          <w:sz w:val="20"/>
          <w:szCs w:val="20"/>
        </w:rPr>
        <w:t xml:space="preserve"> </w:t>
      </w:r>
      <w:r w:rsidRPr="00ED48CA">
        <w:rPr>
          <w:rFonts w:cs="UnitPro-Light"/>
          <w:sz w:val="20"/>
          <w:szCs w:val="20"/>
        </w:rPr>
        <w:t>distinguir a simple vista o por medio de instrumentos</w:t>
      </w:r>
      <w:r>
        <w:rPr>
          <w:rFonts w:cs="UnitPro-Light"/>
          <w:sz w:val="20"/>
          <w:szCs w:val="20"/>
        </w:rPr>
        <w:t xml:space="preserve"> </w:t>
      </w:r>
      <w:r w:rsidRPr="00ED48CA">
        <w:rPr>
          <w:rFonts w:cs="UnitPro-Light"/>
          <w:sz w:val="20"/>
          <w:szCs w:val="20"/>
        </w:rPr>
        <w:t>como el microscopio o la lupa.</w:t>
      </w:r>
    </w:p>
    <w:p w:rsidR="00ED48CA" w:rsidRPr="00ED48CA" w:rsidRDefault="00ED48CA" w:rsidP="003963F7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UnitPro-Light"/>
          <w:sz w:val="20"/>
          <w:szCs w:val="20"/>
        </w:rPr>
      </w:pPr>
      <w:r w:rsidRPr="00ED48CA">
        <w:rPr>
          <w:rFonts w:cs="UnitPro-Light"/>
          <w:sz w:val="20"/>
          <w:szCs w:val="20"/>
        </w:rPr>
        <w:t>Existen mezclas heterogéneas que a simple vista parecieran tener</w:t>
      </w:r>
      <w:r w:rsidR="003963F7">
        <w:rPr>
          <w:rFonts w:cs="UnitPro-Light"/>
          <w:sz w:val="20"/>
          <w:szCs w:val="20"/>
        </w:rPr>
        <w:t xml:space="preserve"> </w:t>
      </w:r>
      <w:r w:rsidRPr="00ED48CA">
        <w:rPr>
          <w:rFonts w:cs="UnitPro-Light"/>
          <w:sz w:val="20"/>
          <w:szCs w:val="20"/>
        </w:rPr>
        <w:t>una composición uniforme, pues sus partículas son tan pequeñas</w:t>
      </w:r>
      <w:r w:rsidR="003963F7">
        <w:rPr>
          <w:rFonts w:cs="UnitPro-Light"/>
          <w:sz w:val="20"/>
          <w:szCs w:val="20"/>
        </w:rPr>
        <w:t xml:space="preserve"> </w:t>
      </w:r>
      <w:r w:rsidRPr="00ED48CA">
        <w:rPr>
          <w:rFonts w:cs="UnitPro-Light"/>
          <w:sz w:val="20"/>
          <w:szCs w:val="20"/>
        </w:rPr>
        <w:t>que, para distinguirlas, se deben ocupar instrumentos específicos, como un</w:t>
      </w:r>
      <w:r w:rsidR="003963F7">
        <w:rPr>
          <w:rFonts w:cs="UnitPro-Light"/>
          <w:sz w:val="20"/>
          <w:szCs w:val="20"/>
        </w:rPr>
        <w:t xml:space="preserve"> </w:t>
      </w:r>
      <w:r w:rsidRPr="00ED48CA">
        <w:rPr>
          <w:rFonts w:cs="UnitPro-Light"/>
          <w:sz w:val="20"/>
          <w:szCs w:val="20"/>
        </w:rPr>
        <w:t>microscopio o una lupa. Dentro de este tipo de mezclas heterogéneas, se</w:t>
      </w:r>
      <w:r w:rsidR="003963F7">
        <w:rPr>
          <w:rFonts w:cs="UnitPro-Light"/>
          <w:sz w:val="20"/>
          <w:szCs w:val="20"/>
        </w:rPr>
        <w:t xml:space="preserve"> </w:t>
      </w:r>
      <w:r w:rsidRPr="00ED48CA">
        <w:rPr>
          <w:rFonts w:cs="UnitPro-Light"/>
          <w:sz w:val="20"/>
          <w:szCs w:val="20"/>
        </w:rPr>
        <w:t xml:space="preserve">encuentran las </w:t>
      </w:r>
      <w:r w:rsidRPr="003963F7">
        <w:rPr>
          <w:rFonts w:cs="UnitPro-Light"/>
          <w:b/>
          <w:sz w:val="20"/>
          <w:szCs w:val="20"/>
        </w:rPr>
        <w:t>suspensiones</w:t>
      </w:r>
      <w:r w:rsidRPr="00ED48CA">
        <w:rPr>
          <w:rFonts w:cs="UnitPro-Light"/>
          <w:sz w:val="20"/>
          <w:szCs w:val="20"/>
        </w:rPr>
        <w:t xml:space="preserve"> y los </w:t>
      </w:r>
      <w:r w:rsidRPr="003963F7">
        <w:rPr>
          <w:rFonts w:cs="UnitPro-Light"/>
          <w:b/>
          <w:sz w:val="20"/>
          <w:szCs w:val="20"/>
        </w:rPr>
        <w:t>coloides</w:t>
      </w:r>
      <w:r w:rsidRPr="00ED48CA">
        <w:rPr>
          <w:rFonts w:cs="UnitPro-Light"/>
          <w:sz w:val="20"/>
          <w:szCs w:val="20"/>
        </w:rPr>
        <w:t xml:space="preserve">. </w:t>
      </w:r>
    </w:p>
    <w:p w:rsidR="00ED48CA" w:rsidRDefault="00ED48CA" w:rsidP="003963F7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Aspira-Regular"/>
          <w:color w:val="000000"/>
          <w:sz w:val="20"/>
          <w:szCs w:val="20"/>
        </w:rPr>
      </w:pPr>
    </w:p>
    <w:p w:rsidR="003963F7" w:rsidRDefault="003963F7" w:rsidP="003963F7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Aspira-Regular"/>
          <w:color w:val="000000"/>
          <w:sz w:val="20"/>
          <w:szCs w:val="20"/>
        </w:rPr>
      </w:pPr>
      <w:r>
        <w:rPr>
          <w:rFonts w:cs="Aspira-Regular"/>
          <w:color w:val="000000"/>
          <w:sz w:val="20"/>
          <w:szCs w:val="20"/>
        </w:rPr>
        <w:t>Ejemplos:</w:t>
      </w:r>
    </w:p>
    <w:tbl>
      <w:tblPr>
        <w:tblStyle w:val="Tablaconcuadrcula"/>
        <w:tblW w:w="0" w:type="auto"/>
        <w:jc w:val="center"/>
        <w:tblLook w:val="04A0"/>
      </w:tblPr>
      <w:tblGrid>
        <w:gridCol w:w="3510"/>
        <w:gridCol w:w="3828"/>
      </w:tblGrid>
      <w:tr w:rsidR="003963F7" w:rsidTr="003963F7">
        <w:trPr>
          <w:jc w:val="center"/>
        </w:trPr>
        <w:tc>
          <w:tcPr>
            <w:tcW w:w="3510" w:type="dxa"/>
            <w:shd w:val="clear" w:color="auto" w:fill="D9D9D9" w:themeFill="background1" w:themeFillShade="D9"/>
          </w:tcPr>
          <w:p w:rsidR="003963F7" w:rsidRPr="00ED48CA" w:rsidRDefault="003963F7" w:rsidP="003963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Homogéneas 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:rsidR="003963F7" w:rsidRPr="00ED48CA" w:rsidRDefault="00755A27" w:rsidP="003963F7">
            <w:pPr>
              <w:jc w:val="center"/>
              <w:rPr>
                <w:b/>
                <w:sz w:val="20"/>
                <w:szCs w:val="20"/>
              </w:rPr>
            </w:pPr>
            <w:r w:rsidRPr="00755A27">
              <w:rPr>
                <w:rFonts w:cs="Aspira-Regular"/>
                <w:noProof/>
                <w:color w:val="000000"/>
                <w:sz w:val="20"/>
                <w:szCs w:val="20"/>
                <w:lang w:eastAsia="es-CL"/>
              </w:rPr>
              <w:pict>
                <v:shapetype id="_x0000_t91" coordsize="21600,21600" o:spt="91" adj="15126,2912" path="m21600,6079l@0,0@0@1,12427@1qx,12158l,21600@4,21600@4,12158qy12427@2l@0@2@0,12158xe">
                  <v:stroke joinstyle="miter"/>
                  <v:formulas>
                    <v:f eqn="val #0"/>
                    <v:f eqn="val #1"/>
                    <v:f eqn="sum 12158 0 #1"/>
                    <v:f eqn="sum @2 0 #1"/>
                    <v:f eqn="prod @3 32768 32059"/>
                    <v:f eqn="prod @4 1 2"/>
                    <v:f eqn="sum 21600 0 #0"/>
                    <v:f eqn="prod @6 #1 6079"/>
                    <v:f eqn="sum @7 #0 0"/>
                  </v:formulas>
                  <v:path o:connecttype="custom" o:connectlocs="@0,0;@0,12158;@5,21600;21600,6079" o:connectangles="270,90,90,0" textboxrect="12427,@1,@8,@2;0,12158,@4,21600"/>
                  <v:handles>
                    <v:h position="#0,#1" xrange="12427,21600" yrange="0,6079"/>
                  </v:handles>
                </v:shapetype>
                <v:shape id="_x0000_s1027" type="#_x0000_t91" style="position:absolute;left:0;text-align:left;margin-left:126.5pt;margin-top:-2pt;width:59.1pt;height:65.9pt;rotation:90;z-index:251660288;mso-position-horizontal-relative:text;mso-position-vertical-relative:text" adj="15350,4244" fillcolor="black [3213]"/>
              </w:pict>
            </w:r>
            <w:r w:rsidR="003963F7">
              <w:rPr>
                <w:b/>
                <w:sz w:val="20"/>
                <w:szCs w:val="20"/>
              </w:rPr>
              <w:t>Heterogéneas</w:t>
            </w:r>
          </w:p>
        </w:tc>
      </w:tr>
      <w:tr w:rsidR="003963F7" w:rsidTr="003963F7">
        <w:trPr>
          <w:jc w:val="center"/>
        </w:trPr>
        <w:tc>
          <w:tcPr>
            <w:tcW w:w="3510" w:type="dxa"/>
          </w:tcPr>
          <w:p w:rsidR="003963F7" w:rsidRPr="00AB521C" w:rsidRDefault="003963F7" w:rsidP="005B5ED5">
            <w:pPr>
              <w:spacing w:line="360" w:lineRule="auto"/>
              <w:jc w:val="both"/>
            </w:pPr>
            <w:r>
              <w:t>Café más agua</w:t>
            </w:r>
          </w:p>
        </w:tc>
        <w:tc>
          <w:tcPr>
            <w:tcW w:w="3828" w:type="dxa"/>
          </w:tcPr>
          <w:p w:rsidR="003963F7" w:rsidRPr="00AB521C" w:rsidRDefault="003963F7" w:rsidP="005B5ED5">
            <w:pPr>
              <w:spacing w:line="360" w:lineRule="auto"/>
              <w:jc w:val="both"/>
            </w:pPr>
            <w:r>
              <w:t>Aceite con agua</w:t>
            </w:r>
          </w:p>
        </w:tc>
      </w:tr>
      <w:tr w:rsidR="003963F7" w:rsidTr="003963F7">
        <w:trPr>
          <w:jc w:val="center"/>
        </w:trPr>
        <w:tc>
          <w:tcPr>
            <w:tcW w:w="3510" w:type="dxa"/>
          </w:tcPr>
          <w:p w:rsidR="003963F7" w:rsidRPr="00AB521C" w:rsidRDefault="003963F7" w:rsidP="005B5ED5">
            <w:pPr>
              <w:spacing w:line="360" w:lineRule="auto"/>
              <w:jc w:val="both"/>
            </w:pPr>
            <w:r>
              <w:t>Agua con sal</w:t>
            </w:r>
          </w:p>
        </w:tc>
        <w:tc>
          <w:tcPr>
            <w:tcW w:w="3828" w:type="dxa"/>
          </w:tcPr>
          <w:p w:rsidR="003963F7" w:rsidRPr="00AB521C" w:rsidRDefault="003963F7" w:rsidP="005B5ED5">
            <w:pPr>
              <w:spacing w:line="360" w:lineRule="auto"/>
              <w:jc w:val="both"/>
            </w:pPr>
            <w:r>
              <w:t>Jugo de fruta natural</w:t>
            </w:r>
          </w:p>
        </w:tc>
      </w:tr>
    </w:tbl>
    <w:p w:rsidR="003963F7" w:rsidRDefault="003963F7" w:rsidP="003963F7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Aspira-Regular"/>
          <w:color w:val="000000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52"/>
        <w:tblW w:w="0" w:type="auto"/>
        <w:tblLook w:val="04A0"/>
      </w:tblPr>
      <w:tblGrid>
        <w:gridCol w:w="4489"/>
      </w:tblGrid>
      <w:tr w:rsidR="00983E4D" w:rsidTr="009259B0">
        <w:tc>
          <w:tcPr>
            <w:tcW w:w="4489" w:type="dxa"/>
          </w:tcPr>
          <w:p w:rsidR="00983E4D" w:rsidRPr="003963F7" w:rsidRDefault="00983E4D" w:rsidP="00983E4D">
            <w:pPr>
              <w:autoSpaceDE w:val="0"/>
              <w:autoSpaceDN w:val="0"/>
              <w:adjustRightInd w:val="0"/>
              <w:jc w:val="both"/>
              <w:rPr>
                <w:rFonts w:cs="UnitPro-Light"/>
                <w:b/>
                <w:sz w:val="20"/>
                <w:szCs w:val="20"/>
              </w:rPr>
            </w:pPr>
            <w:r w:rsidRPr="009259B0">
              <w:rPr>
                <w:rFonts w:cs="UnitPro-Light"/>
                <w:b/>
                <w:sz w:val="20"/>
                <w:szCs w:val="20"/>
                <w:highlight w:val="yellow"/>
              </w:rPr>
              <w:t>Suspensiones</w:t>
            </w:r>
          </w:p>
          <w:p w:rsidR="00983E4D" w:rsidRPr="003963F7" w:rsidRDefault="00983E4D" w:rsidP="00983E4D">
            <w:pPr>
              <w:autoSpaceDE w:val="0"/>
              <w:autoSpaceDN w:val="0"/>
              <w:adjustRightInd w:val="0"/>
              <w:jc w:val="both"/>
              <w:rPr>
                <w:rFonts w:cs="Aspira-Regular"/>
                <w:color w:val="000000"/>
                <w:sz w:val="20"/>
                <w:szCs w:val="20"/>
              </w:rPr>
            </w:pPr>
            <w:r w:rsidRPr="003963F7">
              <w:rPr>
                <w:rFonts w:cs="UnitPro-Thin"/>
                <w:sz w:val="20"/>
                <w:szCs w:val="20"/>
              </w:rPr>
              <w:t>Están formadas por partículas muy</w:t>
            </w:r>
            <w:r>
              <w:rPr>
                <w:rFonts w:cs="UnitPro-Thin"/>
                <w:sz w:val="20"/>
                <w:szCs w:val="20"/>
              </w:rPr>
              <w:t xml:space="preserve"> </w:t>
            </w:r>
            <w:r w:rsidRPr="003963F7">
              <w:rPr>
                <w:rFonts w:cs="UnitPro-Thin"/>
                <w:sz w:val="20"/>
                <w:szCs w:val="20"/>
              </w:rPr>
              <w:t>pequeñas insolubles que “flotan” en</w:t>
            </w:r>
            <w:r>
              <w:rPr>
                <w:rFonts w:cs="UnitPro-Thin"/>
                <w:sz w:val="20"/>
                <w:szCs w:val="20"/>
              </w:rPr>
              <w:t xml:space="preserve"> </w:t>
            </w:r>
            <w:r w:rsidRPr="003963F7">
              <w:rPr>
                <w:rFonts w:cs="UnitPro-Thin"/>
                <w:sz w:val="20"/>
                <w:szCs w:val="20"/>
              </w:rPr>
              <w:t>un medio líquido. Algunos ejemplos</w:t>
            </w:r>
            <w:r>
              <w:rPr>
                <w:rFonts w:cs="UnitPro-Thin"/>
                <w:sz w:val="20"/>
                <w:szCs w:val="20"/>
              </w:rPr>
              <w:t xml:space="preserve"> </w:t>
            </w:r>
            <w:r w:rsidRPr="003963F7">
              <w:rPr>
                <w:rFonts w:cs="UnitPro-Thin"/>
                <w:sz w:val="20"/>
                <w:szCs w:val="20"/>
              </w:rPr>
              <w:t>son los jugos de frutas y la sangre</w:t>
            </w:r>
            <w:r>
              <w:rPr>
                <w:rFonts w:cs="UnitPro-Thin"/>
                <w:sz w:val="20"/>
                <w:szCs w:val="20"/>
              </w:rPr>
              <w:t>.</w:t>
            </w:r>
          </w:p>
        </w:tc>
      </w:tr>
      <w:tr w:rsidR="00983E4D" w:rsidTr="009259B0">
        <w:tc>
          <w:tcPr>
            <w:tcW w:w="4489" w:type="dxa"/>
          </w:tcPr>
          <w:p w:rsidR="00983E4D" w:rsidRPr="003963F7" w:rsidRDefault="00983E4D" w:rsidP="00983E4D">
            <w:pPr>
              <w:autoSpaceDE w:val="0"/>
              <w:autoSpaceDN w:val="0"/>
              <w:adjustRightInd w:val="0"/>
              <w:jc w:val="both"/>
              <w:rPr>
                <w:rFonts w:cs="UnitPro-Light"/>
                <w:b/>
                <w:sz w:val="20"/>
                <w:szCs w:val="20"/>
              </w:rPr>
            </w:pPr>
            <w:r w:rsidRPr="009259B0">
              <w:rPr>
                <w:rFonts w:cs="UnitPro-Light"/>
                <w:b/>
                <w:sz w:val="20"/>
                <w:szCs w:val="20"/>
                <w:highlight w:val="yellow"/>
              </w:rPr>
              <w:t>Coloides</w:t>
            </w:r>
          </w:p>
          <w:p w:rsidR="00983E4D" w:rsidRPr="003963F7" w:rsidRDefault="00983E4D" w:rsidP="00983E4D">
            <w:pPr>
              <w:autoSpaceDE w:val="0"/>
              <w:autoSpaceDN w:val="0"/>
              <w:adjustRightInd w:val="0"/>
              <w:jc w:val="both"/>
              <w:rPr>
                <w:rFonts w:cs="Aspira-Regular"/>
                <w:color w:val="000000"/>
                <w:sz w:val="20"/>
                <w:szCs w:val="20"/>
              </w:rPr>
            </w:pPr>
            <w:r w:rsidRPr="003963F7">
              <w:rPr>
                <w:rFonts w:cs="UnitPro-Thin"/>
                <w:sz w:val="20"/>
                <w:szCs w:val="20"/>
              </w:rPr>
              <w:t>Están compuestos por partículas</w:t>
            </w:r>
            <w:r>
              <w:rPr>
                <w:rFonts w:cs="UnitPro-Thin"/>
                <w:sz w:val="20"/>
                <w:szCs w:val="20"/>
              </w:rPr>
              <w:t xml:space="preserve"> </w:t>
            </w:r>
            <w:r w:rsidRPr="003963F7">
              <w:rPr>
                <w:rFonts w:cs="UnitPro-Thin"/>
                <w:sz w:val="20"/>
                <w:szCs w:val="20"/>
              </w:rPr>
              <w:t>más pequeñas, en comparación</w:t>
            </w:r>
            <w:r>
              <w:rPr>
                <w:rFonts w:cs="UnitPro-Thin"/>
                <w:sz w:val="20"/>
                <w:szCs w:val="20"/>
              </w:rPr>
              <w:t xml:space="preserve"> </w:t>
            </w:r>
            <w:r w:rsidRPr="003963F7">
              <w:rPr>
                <w:rFonts w:cs="UnitPro-Thin"/>
                <w:sz w:val="20"/>
                <w:szCs w:val="20"/>
              </w:rPr>
              <w:t>con las suspensiones, que están</w:t>
            </w:r>
            <w:r>
              <w:rPr>
                <w:rFonts w:cs="UnitPro-Thin"/>
                <w:sz w:val="20"/>
                <w:szCs w:val="20"/>
              </w:rPr>
              <w:t xml:space="preserve"> </w:t>
            </w:r>
            <w:r w:rsidRPr="003963F7">
              <w:rPr>
                <w:rFonts w:cs="UnitPro-Thin"/>
                <w:sz w:val="20"/>
                <w:szCs w:val="20"/>
              </w:rPr>
              <w:t>dispersas en el medio. Por ejemplo,</w:t>
            </w:r>
            <w:r>
              <w:rPr>
                <w:rFonts w:cs="UnitPro-Thin"/>
                <w:sz w:val="20"/>
                <w:szCs w:val="20"/>
              </w:rPr>
              <w:t xml:space="preserve"> </w:t>
            </w:r>
            <w:r w:rsidRPr="003963F7">
              <w:rPr>
                <w:rFonts w:cs="UnitPro-Thin"/>
                <w:sz w:val="20"/>
                <w:szCs w:val="20"/>
              </w:rPr>
              <w:t>la mayonesa y la leche.</w:t>
            </w:r>
          </w:p>
        </w:tc>
      </w:tr>
    </w:tbl>
    <w:p w:rsidR="003963F7" w:rsidRDefault="003963F7" w:rsidP="003963F7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Aspira-Regular"/>
          <w:color w:val="000000"/>
          <w:sz w:val="20"/>
          <w:szCs w:val="20"/>
        </w:rPr>
      </w:pPr>
    </w:p>
    <w:p w:rsidR="003963F7" w:rsidRDefault="003963F7" w:rsidP="003963F7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Aspira-Regular"/>
          <w:color w:val="000000"/>
          <w:sz w:val="20"/>
          <w:szCs w:val="20"/>
        </w:rPr>
      </w:pPr>
    </w:p>
    <w:p w:rsidR="003963F7" w:rsidRDefault="003963F7" w:rsidP="003963F7">
      <w:pPr>
        <w:rPr>
          <w:rFonts w:cs="Aspira-Regular"/>
          <w:sz w:val="20"/>
          <w:szCs w:val="20"/>
        </w:rPr>
      </w:pPr>
    </w:p>
    <w:p w:rsidR="003963F7" w:rsidRDefault="003963F7" w:rsidP="003963F7">
      <w:pPr>
        <w:rPr>
          <w:rFonts w:cs="Aspira-Regular"/>
          <w:sz w:val="20"/>
          <w:szCs w:val="20"/>
        </w:rPr>
      </w:pPr>
    </w:p>
    <w:p w:rsidR="009259B0" w:rsidRDefault="009259B0" w:rsidP="003963F7">
      <w:pPr>
        <w:rPr>
          <w:rFonts w:cs="Aspira-Regular"/>
          <w:sz w:val="20"/>
          <w:szCs w:val="20"/>
        </w:rPr>
      </w:pPr>
    </w:p>
    <w:p w:rsidR="009259B0" w:rsidRDefault="009259B0" w:rsidP="003963F7">
      <w:pPr>
        <w:rPr>
          <w:rFonts w:cs="Aspira-Regular"/>
          <w:sz w:val="20"/>
          <w:szCs w:val="20"/>
        </w:rPr>
      </w:pPr>
    </w:p>
    <w:p w:rsidR="003963F7" w:rsidRPr="00EF616D" w:rsidRDefault="008D7BC0" w:rsidP="00EF616D">
      <w:pPr>
        <w:spacing w:after="0" w:line="240" w:lineRule="auto"/>
        <w:ind w:left="-142"/>
        <w:jc w:val="both"/>
        <w:rPr>
          <w:rFonts w:cs="Aspira-Bold"/>
          <w:b/>
          <w:bCs/>
          <w:sz w:val="20"/>
          <w:szCs w:val="20"/>
        </w:rPr>
      </w:pPr>
      <w:r w:rsidRPr="00EF616D">
        <w:rPr>
          <w:rFonts w:cs="Aspira-Bold"/>
          <w:b/>
          <w:bCs/>
          <w:sz w:val="20"/>
          <w:szCs w:val="20"/>
        </w:rPr>
        <w:lastRenderedPageBreak/>
        <w:t>Separación de mezclas</w:t>
      </w:r>
    </w:p>
    <w:p w:rsidR="00EF616D" w:rsidRPr="00EF616D" w:rsidRDefault="00EF616D" w:rsidP="00EF616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UnitPro-Light"/>
          <w:color w:val="000000"/>
          <w:sz w:val="20"/>
          <w:szCs w:val="20"/>
        </w:rPr>
      </w:pPr>
      <w:r w:rsidRPr="00EF616D">
        <w:rPr>
          <w:rFonts w:cs="UnitPro-Light"/>
          <w:color w:val="000000"/>
          <w:sz w:val="20"/>
          <w:szCs w:val="20"/>
        </w:rPr>
        <w:t>Las técnicas de separación de mezclas son métodos que permiten apartar los componentes de una mezcla sin alterar las propiedades de estos. A continuación, estudiaremos las más utilizadas.</w:t>
      </w:r>
    </w:p>
    <w:p w:rsidR="00EF616D" w:rsidRPr="00EF616D" w:rsidRDefault="00EF616D" w:rsidP="00EF616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Aspira-Demi"/>
          <w:color w:val="004DFF"/>
          <w:sz w:val="20"/>
          <w:szCs w:val="20"/>
        </w:rPr>
      </w:pPr>
    </w:p>
    <w:p w:rsidR="00EF616D" w:rsidRPr="00EF616D" w:rsidRDefault="00EF616D" w:rsidP="00EF616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Aspira-Regular"/>
          <w:sz w:val="20"/>
          <w:szCs w:val="20"/>
        </w:rPr>
      </w:pPr>
      <w:r w:rsidRPr="009259B0">
        <w:rPr>
          <w:rFonts w:cs="Aspira-Demi"/>
          <w:b/>
          <w:sz w:val="20"/>
          <w:szCs w:val="20"/>
          <w:highlight w:val="yellow"/>
        </w:rPr>
        <w:t>Filtración</w:t>
      </w:r>
      <w:r w:rsidRPr="009259B0">
        <w:rPr>
          <w:rFonts w:cs="UnitPro-Light"/>
          <w:b/>
          <w:sz w:val="20"/>
          <w:szCs w:val="20"/>
          <w:highlight w:val="yellow"/>
        </w:rPr>
        <w:t>:</w:t>
      </w:r>
      <w:r>
        <w:rPr>
          <w:rFonts w:cs="UnitPro-Light"/>
          <w:color w:val="000000"/>
          <w:sz w:val="20"/>
          <w:szCs w:val="20"/>
        </w:rPr>
        <w:t xml:space="preserve"> T</w:t>
      </w:r>
      <w:r w:rsidRPr="00EF616D">
        <w:rPr>
          <w:rFonts w:cs="UnitPro-Light"/>
          <w:color w:val="000000"/>
          <w:sz w:val="20"/>
          <w:szCs w:val="20"/>
        </w:rPr>
        <w:t>écnica que</w:t>
      </w:r>
      <w:r>
        <w:rPr>
          <w:rFonts w:cs="UnitPro-Light"/>
          <w:color w:val="000000"/>
          <w:sz w:val="20"/>
          <w:szCs w:val="20"/>
        </w:rPr>
        <w:t xml:space="preserve"> </w:t>
      </w:r>
      <w:r w:rsidRPr="00EF616D">
        <w:rPr>
          <w:rFonts w:cs="UnitPro-Light"/>
          <w:color w:val="000000"/>
          <w:sz w:val="20"/>
          <w:szCs w:val="20"/>
        </w:rPr>
        <w:t>nos permite separar un sólido no soluble de un líquido</w:t>
      </w:r>
      <w:r>
        <w:rPr>
          <w:rFonts w:cs="UnitPro-Light"/>
          <w:color w:val="000000"/>
          <w:sz w:val="20"/>
          <w:szCs w:val="20"/>
        </w:rPr>
        <w:t xml:space="preserve">. </w:t>
      </w:r>
      <w:r w:rsidRPr="00EF616D">
        <w:rPr>
          <w:rFonts w:cs="UnitPro-Light"/>
          <w:color w:val="000000"/>
          <w:sz w:val="20"/>
          <w:szCs w:val="20"/>
        </w:rPr>
        <w:t>En este método se usa</w:t>
      </w:r>
      <w:r>
        <w:rPr>
          <w:rFonts w:cs="UnitPro-Light"/>
          <w:color w:val="000000"/>
          <w:sz w:val="20"/>
          <w:szCs w:val="20"/>
        </w:rPr>
        <w:t xml:space="preserve"> </w:t>
      </w:r>
      <w:r w:rsidRPr="00EF616D">
        <w:rPr>
          <w:rFonts w:cs="UnitPro-Light"/>
          <w:color w:val="000000"/>
          <w:sz w:val="20"/>
          <w:szCs w:val="20"/>
        </w:rPr>
        <w:t>un filtro, que puede ser papel, tela e incluso arena y piedras. Estos materiales</w:t>
      </w:r>
      <w:r>
        <w:rPr>
          <w:rFonts w:cs="UnitPro-Light"/>
          <w:color w:val="000000"/>
          <w:sz w:val="20"/>
          <w:szCs w:val="20"/>
        </w:rPr>
        <w:t xml:space="preserve"> </w:t>
      </w:r>
      <w:r w:rsidRPr="00EF616D">
        <w:rPr>
          <w:rFonts w:cs="UnitPro-Light"/>
          <w:color w:val="000000"/>
          <w:sz w:val="20"/>
          <w:szCs w:val="20"/>
        </w:rPr>
        <w:t>retienen las partículas sólidas de la mezcla, que sean de mayor tamaño que los</w:t>
      </w:r>
      <w:r>
        <w:rPr>
          <w:rFonts w:cs="UnitPro-Light"/>
          <w:color w:val="000000"/>
          <w:sz w:val="20"/>
          <w:szCs w:val="20"/>
        </w:rPr>
        <w:t xml:space="preserve"> </w:t>
      </w:r>
      <w:r w:rsidRPr="00EF616D">
        <w:rPr>
          <w:rFonts w:cs="UnitPro-Light"/>
          <w:color w:val="000000"/>
          <w:sz w:val="20"/>
          <w:szCs w:val="20"/>
        </w:rPr>
        <w:t>poros del filtro, y dejan pasar el líquido a través de sus poros.</w:t>
      </w:r>
    </w:p>
    <w:p w:rsidR="00EF616D" w:rsidRPr="00EF616D" w:rsidRDefault="00EF616D" w:rsidP="00EF616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Aspira-Demi"/>
          <w:color w:val="004DFF"/>
          <w:sz w:val="20"/>
          <w:szCs w:val="20"/>
        </w:rPr>
      </w:pPr>
      <w:r>
        <w:rPr>
          <w:rFonts w:cs="UnitPro-Light"/>
          <w:color w:val="000000"/>
          <w:sz w:val="20"/>
          <w:szCs w:val="20"/>
        </w:rPr>
        <w:t>Ej</w:t>
      </w:r>
      <w:r w:rsidR="002C55A4">
        <w:rPr>
          <w:rFonts w:cs="UnitPro-Light"/>
          <w:color w:val="000000"/>
          <w:sz w:val="20"/>
          <w:szCs w:val="20"/>
        </w:rPr>
        <w:t>emplo</w:t>
      </w:r>
      <w:r>
        <w:rPr>
          <w:rFonts w:cs="UnitPro-Light"/>
          <w:color w:val="000000"/>
          <w:sz w:val="20"/>
          <w:szCs w:val="20"/>
        </w:rPr>
        <w:t xml:space="preserve">: </w:t>
      </w:r>
      <w:r w:rsidRPr="00EF616D">
        <w:rPr>
          <w:rFonts w:cs="UnitPro-Light"/>
          <w:color w:val="000000"/>
          <w:sz w:val="20"/>
          <w:szCs w:val="20"/>
        </w:rPr>
        <w:t>Al preparar esta infusión, la bolsa</w:t>
      </w:r>
      <w:r>
        <w:rPr>
          <w:rFonts w:cs="UnitPro-Light"/>
          <w:color w:val="000000"/>
          <w:sz w:val="20"/>
          <w:szCs w:val="20"/>
        </w:rPr>
        <w:t xml:space="preserve"> </w:t>
      </w:r>
      <w:r w:rsidRPr="00EF616D">
        <w:rPr>
          <w:rFonts w:cs="UnitPro-Light"/>
          <w:color w:val="000000"/>
          <w:sz w:val="20"/>
          <w:szCs w:val="20"/>
        </w:rPr>
        <w:t>de té se sumerge en agua caliente, dejando pasar el sabor de esta hierba y reteniendo</w:t>
      </w:r>
      <w:r>
        <w:rPr>
          <w:rFonts w:cs="UnitPro-Light"/>
          <w:color w:val="000000"/>
          <w:sz w:val="20"/>
          <w:szCs w:val="20"/>
        </w:rPr>
        <w:t xml:space="preserve"> </w:t>
      </w:r>
      <w:r w:rsidRPr="00EF616D">
        <w:rPr>
          <w:rFonts w:cs="UnitPro-Light"/>
          <w:color w:val="000000"/>
          <w:sz w:val="20"/>
          <w:szCs w:val="20"/>
        </w:rPr>
        <w:t>las hojas.</w:t>
      </w:r>
    </w:p>
    <w:p w:rsidR="00EF616D" w:rsidRDefault="00EF616D" w:rsidP="00EF616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UnitPro-Light"/>
          <w:color w:val="000000"/>
          <w:sz w:val="20"/>
          <w:szCs w:val="20"/>
        </w:rPr>
      </w:pPr>
    </w:p>
    <w:p w:rsidR="00EF616D" w:rsidRPr="00EF616D" w:rsidRDefault="00EF616D" w:rsidP="00EF616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UnitPro-Light"/>
          <w:sz w:val="20"/>
          <w:szCs w:val="20"/>
        </w:rPr>
      </w:pPr>
      <w:r w:rsidRPr="009259B0">
        <w:rPr>
          <w:rFonts w:cs="Aspira-Demi"/>
          <w:b/>
          <w:sz w:val="20"/>
          <w:szCs w:val="20"/>
          <w:highlight w:val="yellow"/>
        </w:rPr>
        <w:t>Tamizado:</w:t>
      </w:r>
      <w:r w:rsidRPr="00EF616D">
        <w:rPr>
          <w:rFonts w:cs="UnitPro-Light"/>
          <w:sz w:val="20"/>
          <w:szCs w:val="20"/>
        </w:rPr>
        <w:t xml:space="preserve"> </w:t>
      </w:r>
      <w:r>
        <w:rPr>
          <w:rFonts w:cs="UnitPro-Light"/>
          <w:sz w:val="20"/>
          <w:szCs w:val="20"/>
        </w:rPr>
        <w:t>P</w:t>
      </w:r>
      <w:r w:rsidRPr="00EF616D">
        <w:rPr>
          <w:rFonts w:cs="UnitPro-Light"/>
          <w:sz w:val="20"/>
          <w:szCs w:val="20"/>
        </w:rPr>
        <w:t>rocedimiento que se emplea en la separación</w:t>
      </w:r>
      <w:r>
        <w:rPr>
          <w:rFonts w:cs="UnitPro-Light"/>
          <w:sz w:val="20"/>
          <w:szCs w:val="20"/>
        </w:rPr>
        <w:t xml:space="preserve"> </w:t>
      </w:r>
      <w:r w:rsidRPr="00EF616D">
        <w:rPr>
          <w:rFonts w:cs="UnitPro-Light"/>
          <w:sz w:val="20"/>
          <w:szCs w:val="20"/>
        </w:rPr>
        <w:t>de mezclas formadas por sólidos de diferentes tamaños mediante</w:t>
      </w:r>
      <w:r>
        <w:rPr>
          <w:rFonts w:cs="UnitPro-Light"/>
          <w:sz w:val="20"/>
          <w:szCs w:val="20"/>
        </w:rPr>
        <w:t xml:space="preserve"> </w:t>
      </w:r>
      <w:r w:rsidRPr="00EF616D">
        <w:rPr>
          <w:rFonts w:cs="UnitPro-Light"/>
          <w:sz w:val="20"/>
          <w:szCs w:val="20"/>
        </w:rPr>
        <w:t xml:space="preserve">un </w:t>
      </w:r>
      <w:r w:rsidRPr="00EF616D">
        <w:rPr>
          <w:rFonts w:cs="UnitPro"/>
          <w:sz w:val="20"/>
          <w:szCs w:val="20"/>
        </w:rPr>
        <w:t>tamiz</w:t>
      </w:r>
      <w:r>
        <w:rPr>
          <w:rFonts w:cs="UnitPro"/>
          <w:sz w:val="20"/>
          <w:szCs w:val="20"/>
        </w:rPr>
        <w:t>.</w:t>
      </w:r>
      <w:r>
        <w:rPr>
          <w:rFonts w:cs="UnitPro-Light"/>
          <w:sz w:val="20"/>
          <w:szCs w:val="20"/>
        </w:rPr>
        <w:t xml:space="preserve"> El tamiz</w:t>
      </w:r>
      <w:r w:rsidRPr="00EF616D">
        <w:rPr>
          <w:rFonts w:cs="UnitPro-Light"/>
          <w:sz w:val="20"/>
          <w:szCs w:val="20"/>
        </w:rPr>
        <w:t xml:space="preserve"> consiste en una malla que posee orificios de</w:t>
      </w:r>
      <w:r>
        <w:rPr>
          <w:rFonts w:cs="UnitPro-Light"/>
          <w:sz w:val="20"/>
          <w:szCs w:val="20"/>
        </w:rPr>
        <w:t xml:space="preserve"> </w:t>
      </w:r>
      <w:r w:rsidRPr="00EF616D">
        <w:rPr>
          <w:rFonts w:cs="UnitPro-Light"/>
          <w:sz w:val="20"/>
          <w:szCs w:val="20"/>
        </w:rPr>
        <w:t>un tamaño determinado a través de la cual pasa el material. El componente</w:t>
      </w:r>
      <w:r>
        <w:rPr>
          <w:rFonts w:cs="UnitPro-Light"/>
          <w:sz w:val="20"/>
          <w:szCs w:val="20"/>
        </w:rPr>
        <w:t xml:space="preserve"> </w:t>
      </w:r>
      <w:r w:rsidRPr="00EF616D">
        <w:rPr>
          <w:rFonts w:cs="UnitPro-Light"/>
          <w:sz w:val="20"/>
          <w:szCs w:val="20"/>
        </w:rPr>
        <w:t>de mayor tamaño queda retenido por el tamiz, mientras</w:t>
      </w:r>
      <w:r>
        <w:rPr>
          <w:rFonts w:cs="UnitPro-Light"/>
          <w:sz w:val="20"/>
          <w:szCs w:val="20"/>
        </w:rPr>
        <w:t xml:space="preserve"> </w:t>
      </w:r>
      <w:r w:rsidRPr="00EF616D">
        <w:rPr>
          <w:rFonts w:cs="UnitPro-Light"/>
          <w:sz w:val="20"/>
          <w:szCs w:val="20"/>
        </w:rPr>
        <w:t>que el material fino pasa.</w:t>
      </w:r>
    </w:p>
    <w:p w:rsidR="00EF616D" w:rsidRDefault="00EF616D" w:rsidP="00EF616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UnitPro-Light"/>
          <w:sz w:val="20"/>
          <w:szCs w:val="20"/>
        </w:rPr>
      </w:pPr>
      <w:r w:rsidRPr="00EF616D">
        <w:rPr>
          <w:rFonts w:cs="UnitPro-Light"/>
          <w:sz w:val="20"/>
          <w:szCs w:val="20"/>
        </w:rPr>
        <w:t>Esta técnica es muy utilizada en la cocina, en las labores de jardinería,</w:t>
      </w:r>
      <w:r>
        <w:rPr>
          <w:rFonts w:cs="UnitPro-Light"/>
          <w:sz w:val="20"/>
          <w:szCs w:val="20"/>
        </w:rPr>
        <w:t xml:space="preserve"> </w:t>
      </w:r>
      <w:r w:rsidRPr="00EF616D">
        <w:rPr>
          <w:rFonts w:cs="UnitPro-Light"/>
          <w:sz w:val="20"/>
          <w:szCs w:val="20"/>
        </w:rPr>
        <w:t>en la agricultura y en la separación de materiales de</w:t>
      </w:r>
      <w:r>
        <w:rPr>
          <w:rFonts w:cs="UnitPro-Light"/>
          <w:sz w:val="20"/>
          <w:szCs w:val="20"/>
        </w:rPr>
        <w:t xml:space="preserve"> </w:t>
      </w:r>
      <w:r w:rsidRPr="00EF616D">
        <w:rPr>
          <w:rFonts w:cs="UnitPro-Light"/>
          <w:sz w:val="20"/>
          <w:szCs w:val="20"/>
        </w:rPr>
        <w:t>construcción,</w:t>
      </w:r>
      <w:r>
        <w:rPr>
          <w:rFonts w:cs="UnitPro-Light"/>
          <w:sz w:val="20"/>
          <w:szCs w:val="20"/>
        </w:rPr>
        <w:t xml:space="preserve"> </w:t>
      </w:r>
      <w:r w:rsidRPr="00EF616D">
        <w:rPr>
          <w:rFonts w:cs="UnitPro-Light"/>
          <w:sz w:val="20"/>
          <w:szCs w:val="20"/>
        </w:rPr>
        <w:t>como ripio, gravilla y arena.</w:t>
      </w:r>
    </w:p>
    <w:p w:rsidR="002C55A4" w:rsidRDefault="002C55A4" w:rsidP="00EF616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UnitPro-Light"/>
          <w:sz w:val="20"/>
          <w:szCs w:val="20"/>
        </w:rPr>
      </w:pPr>
    </w:p>
    <w:p w:rsidR="002C55A4" w:rsidRPr="002C55A4" w:rsidRDefault="002C55A4" w:rsidP="002C55A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Aspira-Demi"/>
          <w:color w:val="004DFF"/>
          <w:sz w:val="20"/>
          <w:szCs w:val="20"/>
        </w:rPr>
      </w:pPr>
      <w:r w:rsidRPr="009259B0">
        <w:rPr>
          <w:rFonts w:cs="Aspira-Demi"/>
          <w:b/>
          <w:sz w:val="20"/>
          <w:szCs w:val="20"/>
          <w:highlight w:val="yellow"/>
        </w:rPr>
        <w:t>Decantación:</w:t>
      </w:r>
      <w:r w:rsidRPr="002C55A4">
        <w:rPr>
          <w:rFonts w:cs="Aspira-Demi"/>
          <w:sz w:val="20"/>
          <w:szCs w:val="20"/>
        </w:rPr>
        <w:t xml:space="preserve"> E</w:t>
      </w:r>
      <w:r w:rsidRPr="002C55A4">
        <w:rPr>
          <w:rFonts w:cs="UnitPro-Light"/>
          <w:sz w:val="20"/>
          <w:szCs w:val="20"/>
        </w:rPr>
        <w:t>s</w:t>
      </w:r>
      <w:r w:rsidRPr="002C55A4">
        <w:rPr>
          <w:rFonts w:cs="UnitPro-Light"/>
          <w:color w:val="000000"/>
          <w:sz w:val="20"/>
          <w:szCs w:val="20"/>
        </w:rPr>
        <w:t xml:space="preserve"> un método que permite separar un líquido de un sólido, o dos líquidos no</w:t>
      </w:r>
      <w:r>
        <w:rPr>
          <w:rFonts w:cs="UnitPro-Light"/>
          <w:color w:val="000000"/>
          <w:sz w:val="20"/>
          <w:szCs w:val="20"/>
        </w:rPr>
        <w:t xml:space="preserve"> </w:t>
      </w:r>
      <w:r w:rsidRPr="002C55A4">
        <w:rPr>
          <w:rFonts w:cs="UnitPro-Light"/>
          <w:color w:val="000000"/>
          <w:sz w:val="20"/>
          <w:szCs w:val="20"/>
        </w:rPr>
        <w:t>miscibles, es decir, que no se mezclan; y que presentan diferente densidad. En</w:t>
      </w:r>
      <w:r>
        <w:rPr>
          <w:rFonts w:cs="UnitPro-Light"/>
          <w:color w:val="000000"/>
          <w:sz w:val="20"/>
          <w:szCs w:val="20"/>
        </w:rPr>
        <w:t xml:space="preserve"> </w:t>
      </w:r>
      <w:r w:rsidRPr="002C55A4">
        <w:rPr>
          <w:rFonts w:cs="UnitPro-Light"/>
          <w:color w:val="000000"/>
          <w:sz w:val="20"/>
          <w:szCs w:val="20"/>
        </w:rPr>
        <w:t>ambos casos es necesario dejar la mezcla en reposo durante un tiempo para que</w:t>
      </w:r>
      <w:r>
        <w:rPr>
          <w:rFonts w:cs="UnitPro-Light"/>
          <w:color w:val="000000"/>
          <w:sz w:val="20"/>
          <w:szCs w:val="20"/>
        </w:rPr>
        <w:t xml:space="preserve"> </w:t>
      </w:r>
      <w:r w:rsidRPr="002C55A4">
        <w:rPr>
          <w:rFonts w:cs="UnitPro-Light"/>
          <w:color w:val="000000"/>
          <w:sz w:val="20"/>
          <w:szCs w:val="20"/>
        </w:rPr>
        <w:t>sus componentes se separen en dos fases. De esta manera se pueden colectar</w:t>
      </w:r>
      <w:r>
        <w:rPr>
          <w:rFonts w:cs="UnitPro-Light"/>
          <w:color w:val="000000"/>
          <w:sz w:val="20"/>
          <w:szCs w:val="20"/>
        </w:rPr>
        <w:t xml:space="preserve"> </w:t>
      </w:r>
      <w:r w:rsidRPr="002C55A4">
        <w:rPr>
          <w:rFonts w:cs="UnitPro-Light"/>
          <w:color w:val="000000"/>
          <w:sz w:val="20"/>
          <w:szCs w:val="20"/>
        </w:rPr>
        <w:t>en recipientes distintos.</w:t>
      </w:r>
    </w:p>
    <w:p w:rsidR="002C55A4" w:rsidRDefault="002C55A4" w:rsidP="002C55A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UnitPro-Light"/>
          <w:color w:val="000000"/>
          <w:sz w:val="20"/>
          <w:szCs w:val="20"/>
        </w:rPr>
      </w:pPr>
      <w:r>
        <w:rPr>
          <w:rFonts w:cs="UnitPro-Light"/>
          <w:color w:val="000000"/>
          <w:sz w:val="20"/>
          <w:szCs w:val="20"/>
        </w:rPr>
        <w:t xml:space="preserve">Ejemplo: </w:t>
      </w:r>
    </w:p>
    <w:p w:rsidR="002C55A4" w:rsidRPr="002C55A4" w:rsidRDefault="002C55A4" w:rsidP="002C55A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Aspira-Demi"/>
          <w:b/>
          <w:sz w:val="20"/>
          <w:szCs w:val="20"/>
        </w:rPr>
      </w:pPr>
      <w:r w:rsidRPr="002C55A4">
        <w:rPr>
          <w:rFonts w:cs="UnitPro-Light"/>
          <w:color w:val="000000"/>
          <w:sz w:val="20"/>
          <w:szCs w:val="20"/>
        </w:rPr>
        <w:t>¿Has mezclado alguna vez jugo de limón con aceite? Probablemente has notado</w:t>
      </w:r>
      <w:r>
        <w:rPr>
          <w:rFonts w:cs="UnitPro-Light"/>
          <w:color w:val="000000"/>
          <w:sz w:val="20"/>
          <w:szCs w:val="20"/>
        </w:rPr>
        <w:t xml:space="preserve"> </w:t>
      </w:r>
      <w:r w:rsidRPr="002C55A4">
        <w:rPr>
          <w:rFonts w:cs="UnitPro-Light"/>
          <w:color w:val="000000"/>
          <w:sz w:val="20"/>
          <w:szCs w:val="20"/>
        </w:rPr>
        <w:t>que el aceite queda flotando en la superficie del jugo de limón. Lo anterior</w:t>
      </w:r>
      <w:r>
        <w:rPr>
          <w:rFonts w:cs="UnitPro-Light"/>
          <w:color w:val="000000"/>
          <w:sz w:val="20"/>
          <w:szCs w:val="20"/>
        </w:rPr>
        <w:t xml:space="preserve"> </w:t>
      </w:r>
      <w:r w:rsidRPr="002C55A4">
        <w:rPr>
          <w:rFonts w:cs="UnitPro-Light"/>
          <w:color w:val="000000"/>
          <w:sz w:val="20"/>
          <w:szCs w:val="20"/>
        </w:rPr>
        <w:t>ocurre porque estos líquidos no se mezclan entre sí y, además, presentan diferente</w:t>
      </w:r>
      <w:r>
        <w:rPr>
          <w:rFonts w:cs="UnitPro-Light"/>
          <w:color w:val="000000"/>
          <w:sz w:val="20"/>
          <w:szCs w:val="20"/>
        </w:rPr>
        <w:t xml:space="preserve"> </w:t>
      </w:r>
      <w:r w:rsidRPr="002C55A4">
        <w:rPr>
          <w:rFonts w:cs="UnitPro-Light"/>
          <w:color w:val="000000"/>
          <w:sz w:val="20"/>
          <w:szCs w:val="20"/>
        </w:rPr>
        <w:t xml:space="preserve">densidad. </w:t>
      </w:r>
    </w:p>
    <w:p w:rsidR="00EF616D" w:rsidRPr="002C55A4" w:rsidRDefault="00EF616D" w:rsidP="002C55A4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cs="Aspira-Demi"/>
          <w:b/>
          <w:sz w:val="20"/>
          <w:szCs w:val="20"/>
        </w:rPr>
      </w:pPr>
    </w:p>
    <w:p w:rsidR="002C55A4" w:rsidRPr="002C55A4" w:rsidRDefault="002C55A4" w:rsidP="002C55A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UnitPro-Light"/>
          <w:color w:val="000000"/>
          <w:sz w:val="20"/>
          <w:szCs w:val="20"/>
        </w:rPr>
      </w:pPr>
      <w:r w:rsidRPr="009259B0">
        <w:rPr>
          <w:rFonts w:cs="Aspira-Demi"/>
          <w:b/>
          <w:sz w:val="20"/>
          <w:szCs w:val="20"/>
          <w:highlight w:val="yellow"/>
        </w:rPr>
        <w:t>Destilación:</w:t>
      </w:r>
      <w:r>
        <w:rPr>
          <w:rFonts w:cs="Aspira-Demi"/>
          <w:b/>
          <w:sz w:val="20"/>
          <w:szCs w:val="20"/>
        </w:rPr>
        <w:t xml:space="preserve"> </w:t>
      </w:r>
      <w:r w:rsidRPr="002C55A4">
        <w:rPr>
          <w:rFonts w:cs="UnitPro-Light"/>
          <w:color w:val="000000"/>
          <w:sz w:val="20"/>
          <w:szCs w:val="20"/>
        </w:rPr>
        <w:t xml:space="preserve">Es una técnica utilizada en la separación de dos o más líquidos miscibles, es decir, que se disuelven entre sí, y que tienen diferentes </w:t>
      </w:r>
      <w:r w:rsidRPr="002C55A4">
        <w:rPr>
          <w:rFonts w:cs="UnitPro"/>
          <w:color w:val="000000"/>
          <w:sz w:val="20"/>
          <w:szCs w:val="20"/>
        </w:rPr>
        <w:t>puntos de ebullición</w:t>
      </w:r>
      <w:r w:rsidRPr="002C55A4">
        <w:rPr>
          <w:rFonts w:cs="UnitPro-Light"/>
          <w:color w:val="000000"/>
          <w:sz w:val="20"/>
          <w:szCs w:val="20"/>
        </w:rPr>
        <w:t>.</w:t>
      </w:r>
    </w:p>
    <w:p w:rsidR="00EF616D" w:rsidRDefault="002C55A4" w:rsidP="002C55A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UnitPro-Light"/>
          <w:color w:val="000000"/>
          <w:sz w:val="20"/>
          <w:szCs w:val="20"/>
        </w:rPr>
      </w:pPr>
      <w:r w:rsidRPr="002C55A4">
        <w:rPr>
          <w:rFonts w:cs="UnitPro-Light"/>
          <w:color w:val="000000"/>
          <w:sz w:val="20"/>
          <w:szCs w:val="20"/>
        </w:rPr>
        <w:t xml:space="preserve">Por ejemplo, el alcohol y el agua. </w:t>
      </w:r>
    </w:p>
    <w:p w:rsidR="002C55A4" w:rsidRDefault="002C55A4" w:rsidP="002C55A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UnitPro-Light"/>
          <w:color w:val="000000"/>
          <w:sz w:val="20"/>
          <w:szCs w:val="20"/>
        </w:rPr>
      </w:pPr>
    </w:p>
    <w:p w:rsidR="002C55A4" w:rsidRDefault="002C55A4" w:rsidP="002C55A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UnitPro-Light"/>
          <w:color w:val="000000"/>
          <w:sz w:val="20"/>
          <w:szCs w:val="20"/>
        </w:rPr>
      </w:pPr>
      <w:r>
        <w:rPr>
          <w:rFonts w:cs="UnitPro-Light"/>
          <w:color w:val="000000"/>
          <w:sz w:val="20"/>
          <w:szCs w:val="20"/>
        </w:rPr>
        <w:t xml:space="preserve">Observa </w:t>
      </w:r>
      <w:r w:rsidR="0022530B">
        <w:rPr>
          <w:rFonts w:cs="UnitPro-Light"/>
          <w:color w:val="000000"/>
          <w:sz w:val="20"/>
          <w:szCs w:val="20"/>
        </w:rPr>
        <w:t>los</w:t>
      </w:r>
      <w:r>
        <w:rPr>
          <w:rFonts w:cs="UnitPro-Light"/>
          <w:color w:val="000000"/>
          <w:sz w:val="20"/>
          <w:szCs w:val="20"/>
        </w:rPr>
        <w:t xml:space="preserve"> siguientes ejemplos:</w:t>
      </w:r>
    </w:p>
    <w:p w:rsidR="002C55A4" w:rsidRDefault="002C55A4" w:rsidP="002C55A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UnitPro-Light"/>
          <w:color w:val="000000"/>
          <w:sz w:val="20"/>
          <w:szCs w:val="20"/>
        </w:rPr>
      </w:pPr>
    </w:p>
    <w:tbl>
      <w:tblPr>
        <w:tblStyle w:val="Tablaconcuadrcula"/>
        <w:tblW w:w="0" w:type="auto"/>
        <w:tblInd w:w="-142" w:type="dxa"/>
        <w:tblLook w:val="04A0"/>
      </w:tblPr>
      <w:tblGrid>
        <w:gridCol w:w="5471"/>
        <w:gridCol w:w="5471"/>
      </w:tblGrid>
      <w:tr w:rsidR="002C55A4" w:rsidTr="002C55A4">
        <w:tc>
          <w:tcPr>
            <w:tcW w:w="5471" w:type="dxa"/>
          </w:tcPr>
          <w:p w:rsidR="002C55A4" w:rsidRPr="0022530B" w:rsidRDefault="002C55A4" w:rsidP="0022530B">
            <w:pPr>
              <w:autoSpaceDE w:val="0"/>
              <w:autoSpaceDN w:val="0"/>
              <w:adjustRightInd w:val="0"/>
              <w:jc w:val="center"/>
              <w:rPr>
                <w:rFonts w:cs="Aspira-Regular"/>
                <w:b/>
                <w:sz w:val="20"/>
                <w:szCs w:val="20"/>
              </w:rPr>
            </w:pPr>
            <w:r w:rsidRPr="0022530B">
              <w:rPr>
                <w:b/>
                <w:noProof/>
                <w:lang w:eastAsia="es-CL"/>
              </w:rPr>
              <w:drawing>
                <wp:inline distT="0" distB="0" distL="0" distR="0">
                  <wp:extent cx="2948437" cy="1958196"/>
                  <wp:effectExtent l="19050" t="0" r="4313" b="0"/>
                  <wp:docPr id="4" name="Imagen 4" descr="Filtración - Concepto, tipos de filtración y ejempl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iltración - Concepto, tipos de filtración y ejempl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4557" r="16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619" cy="1955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530B" w:rsidRPr="0022530B" w:rsidRDefault="0022530B" w:rsidP="0022530B">
            <w:pPr>
              <w:autoSpaceDE w:val="0"/>
              <w:autoSpaceDN w:val="0"/>
              <w:adjustRightInd w:val="0"/>
              <w:jc w:val="center"/>
              <w:rPr>
                <w:rFonts w:cs="Aspira-Regular"/>
                <w:b/>
                <w:sz w:val="20"/>
                <w:szCs w:val="20"/>
              </w:rPr>
            </w:pPr>
            <w:r w:rsidRPr="0022530B">
              <w:rPr>
                <w:rFonts w:cs="Aspira-Regular"/>
                <w:b/>
                <w:sz w:val="20"/>
                <w:szCs w:val="20"/>
              </w:rPr>
              <w:t>FILTRACIÓN</w:t>
            </w:r>
          </w:p>
        </w:tc>
        <w:tc>
          <w:tcPr>
            <w:tcW w:w="5471" w:type="dxa"/>
          </w:tcPr>
          <w:p w:rsidR="002C55A4" w:rsidRPr="0022530B" w:rsidRDefault="002C55A4" w:rsidP="0022530B">
            <w:pPr>
              <w:autoSpaceDE w:val="0"/>
              <w:autoSpaceDN w:val="0"/>
              <w:adjustRightInd w:val="0"/>
              <w:jc w:val="center"/>
              <w:rPr>
                <w:rFonts w:cs="Aspira-Regular"/>
                <w:b/>
                <w:sz w:val="20"/>
                <w:szCs w:val="20"/>
              </w:rPr>
            </w:pPr>
            <w:r w:rsidRPr="0022530B">
              <w:rPr>
                <w:b/>
                <w:noProof/>
                <w:lang w:eastAsia="es-CL"/>
              </w:rPr>
              <w:drawing>
                <wp:inline distT="0" distB="0" distL="0" distR="0">
                  <wp:extent cx="3008821" cy="1962886"/>
                  <wp:effectExtent l="19050" t="0" r="1079" b="0"/>
                  <wp:docPr id="7" name="Imagen 7" descr="Separación por método de mezclas: Tamizado (Ejercicio)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eparación por método de mezclas: Tamizado (Ejercicio)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9375" t="9051" r="21018" b="93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5828" cy="1967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530B" w:rsidRPr="0022530B" w:rsidRDefault="0022530B" w:rsidP="0022530B">
            <w:pPr>
              <w:autoSpaceDE w:val="0"/>
              <w:autoSpaceDN w:val="0"/>
              <w:adjustRightInd w:val="0"/>
              <w:jc w:val="center"/>
              <w:rPr>
                <w:rFonts w:cs="Aspira-Regular"/>
                <w:b/>
                <w:sz w:val="20"/>
                <w:szCs w:val="20"/>
              </w:rPr>
            </w:pPr>
            <w:r w:rsidRPr="0022530B">
              <w:rPr>
                <w:rFonts w:cs="Aspira-Regular"/>
                <w:b/>
                <w:sz w:val="20"/>
                <w:szCs w:val="20"/>
              </w:rPr>
              <w:t>TAMIZADO</w:t>
            </w:r>
          </w:p>
        </w:tc>
      </w:tr>
      <w:tr w:rsidR="002C55A4" w:rsidTr="002C55A4">
        <w:tc>
          <w:tcPr>
            <w:tcW w:w="5471" w:type="dxa"/>
          </w:tcPr>
          <w:p w:rsidR="002C55A4" w:rsidRPr="0022530B" w:rsidRDefault="00964FE1" w:rsidP="0022530B">
            <w:pPr>
              <w:autoSpaceDE w:val="0"/>
              <w:autoSpaceDN w:val="0"/>
              <w:adjustRightInd w:val="0"/>
              <w:jc w:val="center"/>
              <w:rPr>
                <w:rFonts w:cs="Aspira-Regular"/>
                <w:b/>
                <w:sz w:val="20"/>
                <w:szCs w:val="20"/>
              </w:rPr>
            </w:pPr>
            <w:r w:rsidRPr="0022530B">
              <w:rPr>
                <w:b/>
                <w:noProof/>
                <w:lang w:eastAsia="es-CL"/>
              </w:rPr>
              <w:drawing>
                <wp:inline distT="0" distB="0" distL="0" distR="0">
                  <wp:extent cx="3276240" cy="2343799"/>
                  <wp:effectExtent l="19050" t="0" r="360" b="0"/>
                  <wp:docPr id="10" name="Imagen 10" descr="Resultado de imagen para metodos de separacion de mezclas decantacion  dibujos | Separacion de mezclas, Dibujos, Secunda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sultado de imagen para metodos de separacion de mezclas decantacion  dibujos | Separacion de mezclas, Dibujos, Secunda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7591" cy="2344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530B" w:rsidRPr="0022530B" w:rsidRDefault="0022530B" w:rsidP="0022530B">
            <w:pPr>
              <w:autoSpaceDE w:val="0"/>
              <w:autoSpaceDN w:val="0"/>
              <w:adjustRightInd w:val="0"/>
              <w:jc w:val="center"/>
              <w:rPr>
                <w:rFonts w:cs="Aspira-Regular"/>
                <w:b/>
                <w:sz w:val="20"/>
                <w:szCs w:val="20"/>
              </w:rPr>
            </w:pPr>
            <w:r w:rsidRPr="0022530B">
              <w:rPr>
                <w:rFonts w:cs="Aspira-Regular"/>
                <w:b/>
                <w:sz w:val="20"/>
                <w:szCs w:val="20"/>
              </w:rPr>
              <w:t>DECANTACIÓN</w:t>
            </w:r>
          </w:p>
        </w:tc>
        <w:tc>
          <w:tcPr>
            <w:tcW w:w="5471" w:type="dxa"/>
          </w:tcPr>
          <w:p w:rsidR="002C55A4" w:rsidRPr="0022530B" w:rsidRDefault="00964FE1" w:rsidP="0022530B">
            <w:pPr>
              <w:autoSpaceDE w:val="0"/>
              <w:autoSpaceDN w:val="0"/>
              <w:adjustRightInd w:val="0"/>
              <w:jc w:val="center"/>
              <w:rPr>
                <w:rFonts w:cs="Aspira-Regular"/>
                <w:b/>
                <w:sz w:val="20"/>
                <w:szCs w:val="20"/>
              </w:rPr>
            </w:pPr>
            <w:r w:rsidRPr="0022530B">
              <w:rPr>
                <w:b/>
                <w:noProof/>
                <w:lang w:eastAsia="es-CL"/>
              </w:rPr>
              <w:drawing>
                <wp:inline distT="0" distB="0" distL="0" distR="0">
                  <wp:extent cx="2924199" cy="2251494"/>
                  <wp:effectExtent l="19050" t="0" r="9501" b="0"/>
                  <wp:docPr id="16" name="Imagen 16" descr="2. La materia es divisi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2. La materia es divisi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5600" t="2050" r="7211" b="87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99" cy="2251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530B" w:rsidRPr="0022530B" w:rsidRDefault="0022530B" w:rsidP="0022530B">
            <w:pPr>
              <w:autoSpaceDE w:val="0"/>
              <w:autoSpaceDN w:val="0"/>
              <w:adjustRightInd w:val="0"/>
              <w:jc w:val="center"/>
              <w:rPr>
                <w:rFonts w:cs="Aspira-Regular"/>
                <w:b/>
                <w:sz w:val="20"/>
                <w:szCs w:val="20"/>
              </w:rPr>
            </w:pPr>
            <w:r w:rsidRPr="0022530B">
              <w:rPr>
                <w:rFonts w:cs="Aspira-Regular"/>
                <w:b/>
                <w:sz w:val="20"/>
                <w:szCs w:val="20"/>
              </w:rPr>
              <w:t>DESTILACIÓN</w:t>
            </w:r>
          </w:p>
        </w:tc>
      </w:tr>
    </w:tbl>
    <w:p w:rsidR="002C55A4" w:rsidRDefault="002C55A4" w:rsidP="002C55A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Aspira-Regular"/>
          <w:sz w:val="20"/>
          <w:szCs w:val="20"/>
        </w:rPr>
      </w:pPr>
    </w:p>
    <w:p w:rsidR="0022530B" w:rsidRDefault="0022530B" w:rsidP="002C55A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Aspira-Regular"/>
          <w:sz w:val="20"/>
          <w:szCs w:val="20"/>
        </w:rPr>
      </w:pPr>
    </w:p>
    <w:p w:rsidR="0022530B" w:rsidRDefault="0022530B" w:rsidP="002C55A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Aspira-Regular"/>
          <w:sz w:val="20"/>
          <w:szCs w:val="20"/>
        </w:rPr>
      </w:pPr>
    </w:p>
    <w:p w:rsidR="0022530B" w:rsidRDefault="0022530B" w:rsidP="002C55A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Aspira-Regular"/>
          <w:sz w:val="20"/>
          <w:szCs w:val="20"/>
        </w:rPr>
      </w:pPr>
    </w:p>
    <w:p w:rsidR="0022530B" w:rsidRDefault="0022530B" w:rsidP="002C55A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Aspira-Regular"/>
          <w:sz w:val="20"/>
          <w:szCs w:val="20"/>
        </w:rPr>
      </w:pPr>
    </w:p>
    <w:p w:rsidR="0022530B" w:rsidRDefault="0022530B" w:rsidP="002C55A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Aspira-Regular"/>
          <w:sz w:val="20"/>
          <w:szCs w:val="20"/>
        </w:rPr>
      </w:pPr>
    </w:p>
    <w:p w:rsidR="0022530B" w:rsidRDefault="0022530B" w:rsidP="002C55A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Aspira-Regular"/>
          <w:sz w:val="20"/>
          <w:szCs w:val="20"/>
        </w:rPr>
      </w:pPr>
    </w:p>
    <w:p w:rsidR="0022530B" w:rsidRDefault="0022530B" w:rsidP="002C55A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Aspira-Regular"/>
          <w:sz w:val="20"/>
          <w:szCs w:val="20"/>
        </w:rPr>
      </w:pPr>
    </w:p>
    <w:p w:rsidR="0022530B" w:rsidRDefault="0022530B" w:rsidP="002C55A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Aspira-Regular"/>
          <w:sz w:val="20"/>
          <w:szCs w:val="20"/>
        </w:rPr>
      </w:pPr>
    </w:p>
    <w:p w:rsidR="0022530B" w:rsidRPr="008461AD" w:rsidRDefault="0022530B" w:rsidP="00074A82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Aspira-Regular"/>
          <w:b/>
          <w:sz w:val="20"/>
          <w:szCs w:val="20"/>
        </w:rPr>
      </w:pPr>
      <w:r w:rsidRPr="008461AD">
        <w:rPr>
          <w:rFonts w:cs="Aspira-Regular"/>
          <w:b/>
          <w:sz w:val="20"/>
          <w:szCs w:val="20"/>
        </w:rPr>
        <w:lastRenderedPageBreak/>
        <w:t>DESARROLLA LAS SIGUIENTE ACTIVIDADES:</w:t>
      </w:r>
    </w:p>
    <w:p w:rsidR="0022530B" w:rsidRPr="008461AD" w:rsidRDefault="0022530B" w:rsidP="00074A82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Aspira-Regular"/>
          <w:sz w:val="20"/>
          <w:szCs w:val="20"/>
        </w:rPr>
      </w:pPr>
    </w:p>
    <w:p w:rsidR="0022530B" w:rsidRPr="008461AD" w:rsidRDefault="0022530B" w:rsidP="00074A82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UnitPro-Light"/>
          <w:sz w:val="20"/>
          <w:szCs w:val="20"/>
        </w:rPr>
      </w:pPr>
      <w:r w:rsidRPr="008461AD">
        <w:rPr>
          <w:rFonts w:cs="UnitPro-Light"/>
          <w:sz w:val="20"/>
          <w:szCs w:val="20"/>
        </w:rPr>
        <w:t>1.- En una fábrica, un tambor de petróleo quedó destapado accidentalmente durante un día de lluvia formándose una mezcla en la que se distinguen dos capas.</w:t>
      </w:r>
    </w:p>
    <w:p w:rsidR="0022530B" w:rsidRPr="008461AD" w:rsidRDefault="0022530B" w:rsidP="00074A82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UnitPro-Light"/>
          <w:sz w:val="20"/>
          <w:szCs w:val="20"/>
        </w:rPr>
      </w:pPr>
      <w:r w:rsidRPr="008461AD">
        <w:rPr>
          <w:rFonts w:cs="UnitPro-Light"/>
          <w:sz w:val="20"/>
          <w:szCs w:val="20"/>
        </w:rPr>
        <w:t>¿Qué método de separación utilizarías para recuperar el petróleo? Explica el procedimiento que llevarías a cabo.</w:t>
      </w:r>
    </w:p>
    <w:p w:rsidR="008461AD" w:rsidRPr="008461AD" w:rsidRDefault="008461AD" w:rsidP="00074A82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UnitPro-Light"/>
          <w:sz w:val="20"/>
          <w:szCs w:val="20"/>
        </w:rPr>
      </w:pPr>
    </w:p>
    <w:p w:rsidR="008461AD" w:rsidRPr="008461AD" w:rsidRDefault="008461AD" w:rsidP="00074A82">
      <w:pPr>
        <w:autoSpaceDE w:val="0"/>
        <w:autoSpaceDN w:val="0"/>
        <w:adjustRightInd w:val="0"/>
        <w:spacing w:after="0"/>
        <w:ind w:left="-142"/>
        <w:jc w:val="both"/>
        <w:rPr>
          <w:rFonts w:cs="UnitPro-Light"/>
          <w:sz w:val="20"/>
          <w:szCs w:val="20"/>
        </w:rPr>
      </w:pPr>
      <w:r w:rsidRPr="008461AD">
        <w:rPr>
          <w:rFonts w:cs="UnitPro-Light"/>
          <w:sz w:val="20"/>
          <w:szCs w:val="20"/>
        </w:rPr>
        <w:t>Respuesta: ________________________________________________________________________________________</w:t>
      </w:r>
      <w:r w:rsidR="00074A82">
        <w:rPr>
          <w:rFonts w:cs="UnitPro-Light"/>
          <w:sz w:val="20"/>
          <w:szCs w:val="20"/>
        </w:rPr>
        <w:t>___</w:t>
      </w:r>
    </w:p>
    <w:p w:rsidR="008461AD" w:rsidRPr="008461AD" w:rsidRDefault="008461AD" w:rsidP="00074A82">
      <w:pPr>
        <w:autoSpaceDE w:val="0"/>
        <w:autoSpaceDN w:val="0"/>
        <w:adjustRightInd w:val="0"/>
        <w:spacing w:after="0"/>
        <w:ind w:left="-142"/>
        <w:jc w:val="both"/>
        <w:rPr>
          <w:rFonts w:cs="UnitPro-Light"/>
          <w:sz w:val="20"/>
          <w:szCs w:val="20"/>
        </w:rPr>
      </w:pPr>
      <w:r w:rsidRPr="008461AD">
        <w:rPr>
          <w:rFonts w:cs="UnitPro-Light"/>
          <w:sz w:val="20"/>
          <w:szCs w:val="20"/>
        </w:rPr>
        <w:t>__________________________________________________________________________________________________</w:t>
      </w:r>
      <w:r w:rsidR="00074A82">
        <w:rPr>
          <w:rFonts w:cs="UnitPro-Light"/>
          <w:sz w:val="20"/>
          <w:szCs w:val="20"/>
        </w:rPr>
        <w:t>__</w:t>
      </w:r>
    </w:p>
    <w:p w:rsidR="008461AD" w:rsidRPr="008461AD" w:rsidRDefault="008461AD" w:rsidP="00074A82">
      <w:pPr>
        <w:autoSpaceDE w:val="0"/>
        <w:autoSpaceDN w:val="0"/>
        <w:adjustRightInd w:val="0"/>
        <w:spacing w:after="0"/>
        <w:ind w:left="-142"/>
        <w:jc w:val="both"/>
        <w:rPr>
          <w:rFonts w:cs="UnitPro-Light"/>
          <w:sz w:val="20"/>
          <w:szCs w:val="20"/>
        </w:rPr>
      </w:pPr>
      <w:r w:rsidRPr="008461AD">
        <w:rPr>
          <w:rFonts w:cs="UnitPro-Light"/>
          <w:sz w:val="20"/>
          <w:szCs w:val="20"/>
        </w:rPr>
        <w:t>_________________________________________________________________________________________________</w:t>
      </w:r>
      <w:r w:rsidR="00074A82">
        <w:rPr>
          <w:rFonts w:cs="UnitPro-Light"/>
          <w:sz w:val="20"/>
          <w:szCs w:val="20"/>
        </w:rPr>
        <w:t>__</w:t>
      </w:r>
      <w:r w:rsidRPr="008461AD">
        <w:rPr>
          <w:rFonts w:cs="UnitPro-Light"/>
          <w:sz w:val="20"/>
          <w:szCs w:val="20"/>
        </w:rPr>
        <w:t>_</w:t>
      </w:r>
    </w:p>
    <w:p w:rsidR="0022530B" w:rsidRPr="008461AD" w:rsidRDefault="0022530B" w:rsidP="00074A82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UnitPro-Light"/>
          <w:sz w:val="20"/>
          <w:szCs w:val="20"/>
        </w:rPr>
      </w:pPr>
    </w:p>
    <w:p w:rsidR="0022530B" w:rsidRPr="008461AD" w:rsidRDefault="0022530B" w:rsidP="00074A82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Aspira-Regular"/>
          <w:sz w:val="20"/>
          <w:szCs w:val="20"/>
        </w:rPr>
      </w:pPr>
      <w:r w:rsidRPr="008461AD">
        <w:rPr>
          <w:rFonts w:cs="UnitPro-Thin"/>
          <w:sz w:val="20"/>
          <w:szCs w:val="20"/>
        </w:rPr>
        <w:t xml:space="preserve">2.- </w:t>
      </w:r>
      <w:r w:rsidR="008461AD">
        <w:rPr>
          <w:rFonts w:cs="UnitPro-Thin"/>
          <w:sz w:val="20"/>
          <w:szCs w:val="20"/>
        </w:rPr>
        <w:t xml:space="preserve">Un grupo de estudiantes realizó un experimento utilizando el método de destilación, en el colocaron </w:t>
      </w:r>
      <w:r w:rsidRPr="008461AD">
        <w:rPr>
          <w:rFonts w:cs="UnitPro-Thin"/>
          <w:sz w:val="20"/>
          <w:szCs w:val="20"/>
        </w:rPr>
        <w:t xml:space="preserve"> una mezcla compuesta por acetona y tolueno, cuyos puntos de ebullición son 56,5 °C y 110 °C respectivamente, ¿cuál sería el orden de separación de estas sustancias? Fundamenta.</w:t>
      </w:r>
    </w:p>
    <w:p w:rsidR="008461AD" w:rsidRDefault="008461AD" w:rsidP="00074A82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UnitPro-Light"/>
          <w:sz w:val="20"/>
          <w:szCs w:val="20"/>
        </w:rPr>
      </w:pPr>
    </w:p>
    <w:p w:rsidR="008461AD" w:rsidRPr="008461AD" w:rsidRDefault="008461AD" w:rsidP="00074A82">
      <w:pPr>
        <w:autoSpaceDE w:val="0"/>
        <w:autoSpaceDN w:val="0"/>
        <w:adjustRightInd w:val="0"/>
        <w:spacing w:after="0"/>
        <w:ind w:left="-142"/>
        <w:jc w:val="both"/>
        <w:rPr>
          <w:rFonts w:cs="UnitPro-Light"/>
          <w:sz w:val="20"/>
          <w:szCs w:val="20"/>
        </w:rPr>
      </w:pPr>
      <w:r w:rsidRPr="008461AD">
        <w:rPr>
          <w:rFonts w:cs="UnitPro-Light"/>
          <w:sz w:val="20"/>
          <w:szCs w:val="20"/>
        </w:rPr>
        <w:t>Respuesta: _______________________________________________________________________________________</w:t>
      </w:r>
      <w:r w:rsidR="00074A82">
        <w:rPr>
          <w:rFonts w:cs="UnitPro-Light"/>
          <w:sz w:val="20"/>
          <w:szCs w:val="20"/>
        </w:rPr>
        <w:t>___</w:t>
      </w:r>
      <w:r w:rsidRPr="008461AD">
        <w:rPr>
          <w:rFonts w:cs="UnitPro-Light"/>
          <w:sz w:val="20"/>
          <w:szCs w:val="20"/>
        </w:rPr>
        <w:t>_</w:t>
      </w:r>
    </w:p>
    <w:p w:rsidR="008461AD" w:rsidRPr="008461AD" w:rsidRDefault="008461AD" w:rsidP="00074A82">
      <w:pPr>
        <w:autoSpaceDE w:val="0"/>
        <w:autoSpaceDN w:val="0"/>
        <w:adjustRightInd w:val="0"/>
        <w:spacing w:after="0"/>
        <w:ind w:left="-142"/>
        <w:jc w:val="both"/>
        <w:rPr>
          <w:rFonts w:cs="UnitPro-Light"/>
          <w:sz w:val="20"/>
          <w:szCs w:val="20"/>
        </w:rPr>
      </w:pPr>
      <w:r w:rsidRPr="008461AD">
        <w:rPr>
          <w:rFonts w:cs="UnitPro-Light"/>
          <w:sz w:val="20"/>
          <w:szCs w:val="20"/>
        </w:rPr>
        <w:t>_________________________________________________________________________________________________</w:t>
      </w:r>
      <w:r w:rsidR="00074A82">
        <w:rPr>
          <w:rFonts w:cs="UnitPro-Light"/>
          <w:sz w:val="20"/>
          <w:szCs w:val="20"/>
        </w:rPr>
        <w:t>__</w:t>
      </w:r>
      <w:r w:rsidRPr="008461AD">
        <w:rPr>
          <w:rFonts w:cs="UnitPro-Light"/>
          <w:sz w:val="20"/>
          <w:szCs w:val="20"/>
        </w:rPr>
        <w:t>_</w:t>
      </w:r>
    </w:p>
    <w:p w:rsidR="008461AD" w:rsidRPr="008461AD" w:rsidRDefault="008461AD" w:rsidP="00074A82">
      <w:pPr>
        <w:autoSpaceDE w:val="0"/>
        <w:autoSpaceDN w:val="0"/>
        <w:adjustRightInd w:val="0"/>
        <w:spacing w:after="0"/>
        <w:ind w:left="-142"/>
        <w:jc w:val="both"/>
        <w:rPr>
          <w:rFonts w:cs="UnitPro-Light"/>
          <w:sz w:val="20"/>
          <w:szCs w:val="20"/>
        </w:rPr>
      </w:pPr>
      <w:r w:rsidRPr="008461AD">
        <w:rPr>
          <w:rFonts w:cs="UnitPro-Light"/>
          <w:sz w:val="20"/>
          <w:szCs w:val="20"/>
        </w:rPr>
        <w:t>_________________________________________________________________________________________________</w:t>
      </w:r>
      <w:r w:rsidR="00074A82">
        <w:rPr>
          <w:rFonts w:cs="UnitPro-Light"/>
          <w:sz w:val="20"/>
          <w:szCs w:val="20"/>
        </w:rPr>
        <w:t>__</w:t>
      </w:r>
      <w:r w:rsidRPr="008461AD">
        <w:rPr>
          <w:rFonts w:cs="UnitPro-Light"/>
          <w:sz w:val="20"/>
          <w:szCs w:val="20"/>
        </w:rPr>
        <w:t>_</w:t>
      </w:r>
    </w:p>
    <w:p w:rsidR="008461AD" w:rsidRDefault="008461AD" w:rsidP="00074A82">
      <w:pPr>
        <w:spacing w:after="0" w:line="240" w:lineRule="auto"/>
        <w:ind w:left="-142"/>
        <w:jc w:val="both"/>
        <w:rPr>
          <w:rFonts w:cs="Aspira-Regular"/>
          <w:sz w:val="20"/>
          <w:szCs w:val="20"/>
        </w:rPr>
      </w:pPr>
    </w:p>
    <w:p w:rsidR="0022530B" w:rsidRPr="008461AD" w:rsidRDefault="00074A82" w:rsidP="00074A82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UnitPro-Light"/>
          <w:sz w:val="20"/>
          <w:szCs w:val="20"/>
        </w:rPr>
      </w:pPr>
      <w:r>
        <w:rPr>
          <w:rFonts w:cs="UnitPro-Light"/>
          <w:noProof/>
          <w:sz w:val="20"/>
          <w:szCs w:val="20"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5193030</wp:posOffset>
            </wp:positionH>
            <wp:positionV relativeFrom="margin">
              <wp:posOffset>2974975</wp:posOffset>
            </wp:positionV>
            <wp:extent cx="1547495" cy="1149985"/>
            <wp:effectExtent l="38100" t="57150" r="109855" b="88265"/>
            <wp:wrapSquare wrapText="bothSides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114998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461AD" w:rsidRPr="008461AD">
        <w:rPr>
          <w:rFonts w:cs="UnitPro-Light"/>
          <w:sz w:val="20"/>
          <w:szCs w:val="20"/>
        </w:rPr>
        <w:t xml:space="preserve">3.- </w:t>
      </w:r>
      <w:r w:rsidR="0022530B" w:rsidRPr="008461AD">
        <w:rPr>
          <w:rFonts w:cs="UnitPro-Light"/>
          <w:sz w:val="20"/>
          <w:szCs w:val="20"/>
        </w:rPr>
        <w:t>En un laboratorio, se estudió una muestra como la de la</w:t>
      </w:r>
      <w:r w:rsidR="008461AD">
        <w:rPr>
          <w:rFonts w:cs="UnitPro-Light"/>
          <w:sz w:val="20"/>
          <w:szCs w:val="20"/>
        </w:rPr>
        <w:t xml:space="preserve"> </w:t>
      </w:r>
      <w:r w:rsidR="0022530B" w:rsidRPr="008461AD">
        <w:rPr>
          <w:rFonts w:cs="UnitPro-Light"/>
          <w:sz w:val="20"/>
          <w:szCs w:val="20"/>
        </w:rPr>
        <w:t>imagen, con el propósito de identificarla y caracterizarla.</w:t>
      </w:r>
      <w:r w:rsidR="008461AD">
        <w:rPr>
          <w:rFonts w:cs="UnitPro-Light"/>
          <w:sz w:val="20"/>
          <w:szCs w:val="20"/>
        </w:rPr>
        <w:t xml:space="preserve"> </w:t>
      </w:r>
      <w:r w:rsidR="0022530B" w:rsidRPr="008461AD">
        <w:rPr>
          <w:rFonts w:cs="UnitPro-Light"/>
          <w:sz w:val="20"/>
          <w:szCs w:val="20"/>
        </w:rPr>
        <w:t>A simple vista, dicha muestra presentaba una composición</w:t>
      </w:r>
      <w:r w:rsidR="008461AD">
        <w:rPr>
          <w:rFonts w:cs="UnitPro-Light"/>
          <w:sz w:val="20"/>
          <w:szCs w:val="20"/>
        </w:rPr>
        <w:t xml:space="preserve"> </w:t>
      </w:r>
      <w:r w:rsidR="0022530B" w:rsidRPr="008461AD">
        <w:rPr>
          <w:rFonts w:cs="UnitPro-Light"/>
          <w:sz w:val="20"/>
          <w:szCs w:val="20"/>
        </w:rPr>
        <w:t>uniforme, pues no se podía distinguir más de un componente.</w:t>
      </w:r>
      <w:r w:rsidR="008461AD">
        <w:rPr>
          <w:rFonts w:cs="UnitPro-Light"/>
          <w:sz w:val="20"/>
          <w:szCs w:val="20"/>
        </w:rPr>
        <w:t xml:space="preserve"> </w:t>
      </w:r>
      <w:r w:rsidR="0022530B" w:rsidRPr="008461AD">
        <w:rPr>
          <w:rFonts w:cs="UnitPro-Light"/>
          <w:sz w:val="20"/>
          <w:szCs w:val="20"/>
        </w:rPr>
        <w:t>Sin embargo, al observarla al microscopio, se pudo</w:t>
      </w:r>
      <w:r w:rsidR="008461AD">
        <w:rPr>
          <w:rFonts w:cs="UnitPro-Light"/>
          <w:sz w:val="20"/>
          <w:szCs w:val="20"/>
        </w:rPr>
        <w:t xml:space="preserve"> </w:t>
      </w:r>
      <w:r w:rsidR="0022530B" w:rsidRPr="008461AD">
        <w:rPr>
          <w:rFonts w:cs="UnitPro-Light"/>
          <w:sz w:val="20"/>
          <w:szCs w:val="20"/>
        </w:rPr>
        <w:t>ver diferentes partículas suspendidas en un medio líquido.</w:t>
      </w:r>
      <w:r w:rsidR="008461AD">
        <w:rPr>
          <w:rFonts w:cs="UnitPro-Light"/>
          <w:sz w:val="20"/>
          <w:szCs w:val="20"/>
        </w:rPr>
        <w:t xml:space="preserve"> </w:t>
      </w:r>
      <w:r w:rsidR="0022530B" w:rsidRPr="008461AD">
        <w:rPr>
          <w:rFonts w:cs="UnitPro-Light"/>
          <w:sz w:val="20"/>
          <w:szCs w:val="20"/>
        </w:rPr>
        <w:t>¿Cómo clasificarías la muestra analizada, como una</w:t>
      </w:r>
      <w:r w:rsidR="008461AD">
        <w:rPr>
          <w:rFonts w:cs="UnitPro-Light"/>
          <w:sz w:val="20"/>
          <w:szCs w:val="20"/>
        </w:rPr>
        <w:t xml:space="preserve"> </w:t>
      </w:r>
      <w:r w:rsidR="0022530B" w:rsidRPr="008461AD">
        <w:rPr>
          <w:rFonts w:cs="UnitPro-Light"/>
          <w:sz w:val="20"/>
          <w:szCs w:val="20"/>
        </w:rPr>
        <w:t>sustancia pura o una mezcla homogénea o heterogénea?</w:t>
      </w:r>
      <w:r w:rsidR="008461AD">
        <w:rPr>
          <w:rFonts w:cs="UnitPro-Light"/>
          <w:sz w:val="20"/>
          <w:szCs w:val="20"/>
        </w:rPr>
        <w:t xml:space="preserve"> </w:t>
      </w:r>
      <w:r w:rsidR="0022530B" w:rsidRPr="008461AD">
        <w:rPr>
          <w:rFonts w:cs="UnitPro-Light"/>
          <w:sz w:val="20"/>
          <w:szCs w:val="20"/>
        </w:rPr>
        <w:t>¿Por qué?</w:t>
      </w:r>
    </w:p>
    <w:p w:rsidR="0022530B" w:rsidRDefault="0022530B" w:rsidP="00074A82">
      <w:pPr>
        <w:spacing w:after="0" w:line="240" w:lineRule="auto"/>
        <w:jc w:val="both"/>
        <w:rPr>
          <w:rFonts w:ascii="UnitPro-Light" w:hAnsi="UnitPro-Light" w:cs="UnitPro-Light"/>
        </w:rPr>
      </w:pPr>
    </w:p>
    <w:p w:rsidR="008461AD" w:rsidRDefault="008461AD" w:rsidP="00074A82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UnitPro-Light"/>
          <w:sz w:val="20"/>
          <w:szCs w:val="20"/>
        </w:rPr>
      </w:pPr>
    </w:p>
    <w:p w:rsidR="009259B0" w:rsidRDefault="009259B0" w:rsidP="00074A82">
      <w:pPr>
        <w:autoSpaceDE w:val="0"/>
        <w:autoSpaceDN w:val="0"/>
        <w:adjustRightInd w:val="0"/>
        <w:spacing w:after="0"/>
        <w:ind w:left="-142"/>
        <w:jc w:val="both"/>
        <w:rPr>
          <w:rFonts w:cs="UnitPro-Light"/>
          <w:sz w:val="20"/>
          <w:szCs w:val="20"/>
        </w:rPr>
      </w:pPr>
    </w:p>
    <w:p w:rsidR="009259B0" w:rsidRDefault="009259B0" w:rsidP="00074A82">
      <w:pPr>
        <w:autoSpaceDE w:val="0"/>
        <w:autoSpaceDN w:val="0"/>
        <w:adjustRightInd w:val="0"/>
        <w:spacing w:after="0"/>
        <w:ind w:left="-142"/>
        <w:jc w:val="both"/>
        <w:rPr>
          <w:rFonts w:cs="UnitPro-Light"/>
          <w:sz w:val="20"/>
          <w:szCs w:val="20"/>
        </w:rPr>
      </w:pPr>
    </w:p>
    <w:p w:rsidR="008461AD" w:rsidRPr="008461AD" w:rsidRDefault="008461AD" w:rsidP="00074A82">
      <w:pPr>
        <w:autoSpaceDE w:val="0"/>
        <w:autoSpaceDN w:val="0"/>
        <w:adjustRightInd w:val="0"/>
        <w:spacing w:after="0"/>
        <w:ind w:left="-142"/>
        <w:jc w:val="both"/>
        <w:rPr>
          <w:rFonts w:cs="UnitPro-Light"/>
          <w:sz w:val="20"/>
          <w:szCs w:val="20"/>
        </w:rPr>
      </w:pPr>
      <w:r w:rsidRPr="008461AD">
        <w:rPr>
          <w:rFonts w:cs="UnitPro-Light"/>
          <w:sz w:val="20"/>
          <w:szCs w:val="20"/>
        </w:rPr>
        <w:t>Respuesta: _______________________________________________________________________________________</w:t>
      </w:r>
      <w:r w:rsidR="00074A82">
        <w:rPr>
          <w:rFonts w:cs="UnitPro-Light"/>
          <w:sz w:val="20"/>
          <w:szCs w:val="20"/>
        </w:rPr>
        <w:t>___</w:t>
      </w:r>
      <w:r w:rsidRPr="008461AD">
        <w:rPr>
          <w:rFonts w:cs="UnitPro-Light"/>
          <w:sz w:val="20"/>
          <w:szCs w:val="20"/>
        </w:rPr>
        <w:t>_</w:t>
      </w:r>
    </w:p>
    <w:p w:rsidR="008461AD" w:rsidRPr="008461AD" w:rsidRDefault="008461AD" w:rsidP="00074A82">
      <w:pPr>
        <w:autoSpaceDE w:val="0"/>
        <w:autoSpaceDN w:val="0"/>
        <w:adjustRightInd w:val="0"/>
        <w:spacing w:after="0"/>
        <w:ind w:left="-142"/>
        <w:jc w:val="both"/>
        <w:rPr>
          <w:rFonts w:cs="UnitPro-Light"/>
          <w:sz w:val="20"/>
          <w:szCs w:val="20"/>
        </w:rPr>
      </w:pPr>
      <w:r w:rsidRPr="008461AD">
        <w:rPr>
          <w:rFonts w:cs="UnitPro-Light"/>
          <w:sz w:val="20"/>
          <w:szCs w:val="20"/>
        </w:rPr>
        <w:t>__________________________________________________________________________________________________</w:t>
      </w:r>
      <w:r w:rsidR="00074A82">
        <w:rPr>
          <w:rFonts w:cs="UnitPro-Light"/>
          <w:sz w:val="20"/>
          <w:szCs w:val="20"/>
        </w:rPr>
        <w:t>__</w:t>
      </w:r>
    </w:p>
    <w:p w:rsidR="0022530B" w:rsidRDefault="008461AD" w:rsidP="00074A82">
      <w:pPr>
        <w:spacing w:after="0"/>
        <w:ind w:left="-142"/>
        <w:jc w:val="both"/>
        <w:rPr>
          <w:rFonts w:cs="Aspira-Regular"/>
          <w:sz w:val="20"/>
          <w:szCs w:val="20"/>
        </w:rPr>
      </w:pPr>
      <w:r w:rsidRPr="008461AD">
        <w:rPr>
          <w:rFonts w:cs="UnitPro-Light"/>
          <w:sz w:val="20"/>
          <w:szCs w:val="20"/>
        </w:rPr>
        <w:t>_________________________________________________________________________________________________</w:t>
      </w:r>
      <w:r>
        <w:rPr>
          <w:rFonts w:cs="UnitPro-Light"/>
          <w:sz w:val="20"/>
          <w:szCs w:val="20"/>
        </w:rPr>
        <w:t>________</w:t>
      </w:r>
      <w:r w:rsidRPr="008461AD">
        <w:rPr>
          <w:rFonts w:cs="UnitPro-Light"/>
          <w:sz w:val="20"/>
          <w:szCs w:val="20"/>
        </w:rPr>
        <w:t>_</w:t>
      </w:r>
    </w:p>
    <w:p w:rsidR="008461AD" w:rsidRDefault="008461AD" w:rsidP="00074A82">
      <w:pPr>
        <w:spacing w:after="0"/>
        <w:jc w:val="both"/>
        <w:rPr>
          <w:rFonts w:cs="Aspira-Regular"/>
          <w:sz w:val="20"/>
          <w:szCs w:val="20"/>
        </w:rPr>
      </w:pPr>
    </w:p>
    <w:p w:rsidR="00074A82" w:rsidRDefault="00074A82" w:rsidP="00074A82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cs="Aspira-Regular"/>
          <w:b/>
          <w:sz w:val="20"/>
          <w:szCs w:val="20"/>
        </w:rPr>
      </w:pPr>
      <w:r w:rsidRPr="00074A82">
        <w:rPr>
          <w:rFonts w:cs="Aspira-Regular"/>
          <w:b/>
          <w:sz w:val="20"/>
          <w:szCs w:val="20"/>
        </w:rPr>
        <w:t>MARCA CON UNA X LA ALTERNATIVA CORRECTA:</w:t>
      </w:r>
    </w:p>
    <w:p w:rsidR="00074A82" w:rsidRPr="00074A82" w:rsidRDefault="00074A82" w:rsidP="00074A82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cs="Aspira-Regular"/>
          <w:b/>
          <w:sz w:val="20"/>
          <w:szCs w:val="20"/>
        </w:rPr>
      </w:pPr>
    </w:p>
    <w:p w:rsidR="00074A82" w:rsidRPr="00074A82" w:rsidRDefault="008461AD" w:rsidP="00074A82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cs="Aspira-Regular"/>
          <w:sz w:val="20"/>
          <w:szCs w:val="20"/>
        </w:rPr>
      </w:pPr>
      <w:r w:rsidRPr="00074A82">
        <w:rPr>
          <w:rFonts w:cs="Aspira-Regular"/>
          <w:sz w:val="20"/>
          <w:szCs w:val="20"/>
        </w:rPr>
        <w:t xml:space="preserve">4.- </w:t>
      </w:r>
      <w:r w:rsidR="00074A82" w:rsidRPr="00074A82">
        <w:rPr>
          <w:rFonts w:cs="Aspira-Regular"/>
          <w:sz w:val="20"/>
          <w:szCs w:val="20"/>
        </w:rPr>
        <w:t xml:space="preserve">¿Cuál de los siguientes materiales es una mezcla? </w:t>
      </w:r>
    </w:p>
    <w:p w:rsidR="00074A82" w:rsidRPr="00074A82" w:rsidRDefault="00074A82" w:rsidP="00074A8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spira-Regular"/>
          <w:sz w:val="20"/>
          <w:szCs w:val="20"/>
        </w:rPr>
      </w:pPr>
      <w:r w:rsidRPr="00074A82">
        <w:rPr>
          <w:rFonts w:cs="Aspira-Regular"/>
          <w:sz w:val="20"/>
          <w:szCs w:val="20"/>
        </w:rPr>
        <w:t>Agua.</w:t>
      </w:r>
    </w:p>
    <w:p w:rsidR="00074A82" w:rsidRPr="00074A82" w:rsidRDefault="00074A82" w:rsidP="00074A8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spira-Regular"/>
          <w:sz w:val="20"/>
          <w:szCs w:val="20"/>
        </w:rPr>
      </w:pPr>
      <w:r w:rsidRPr="00074A82">
        <w:rPr>
          <w:rFonts w:cs="Aspira-Regular"/>
          <w:sz w:val="20"/>
          <w:szCs w:val="20"/>
        </w:rPr>
        <w:t>Yodo.</w:t>
      </w:r>
    </w:p>
    <w:p w:rsidR="00074A82" w:rsidRPr="00074A82" w:rsidRDefault="00074A82" w:rsidP="00074A8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spira-Regular"/>
          <w:sz w:val="20"/>
          <w:szCs w:val="20"/>
        </w:rPr>
      </w:pPr>
      <w:r w:rsidRPr="00074A82">
        <w:rPr>
          <w:rFonts w:cs="Aspira-Regular"/>
          <w:sz w:val="20"/>
          <w:szCs w:val="20"/>
        </w:rPr>
        <w:t>Óxido de hierro.</w:t>
      </w:r>
    </w:p>
    <w:p w:rsidR="0022530B" w:rsidRPr="00074A82" w:rsidRDefault="00074A82" w:rsidP="00074A8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UnitPro"/>
          <w:sz w:val="20"/>
          <w:szCs w:val="20"/>
        </w:rPr>
      </w:pPr>
      <w:r w:rsidRPr="00074A82">
        <w:rPr>
          <w:rFonts w:cs="Aspira-Regular"/>
          <w:sz w:val="20"/>
          <w:szCs w:val="20"/>
        </w:rPr>
        <w:t>Disolución de azúcar.</w:t>
      </w:r>
    </w:p>
    <w:p w:rsidR="008461AD" w:rsidRPr="00074A82" w:rsidRDefault="008461AD" w:rsidP="00074A82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="Aspira-Regular"/>
          <w:sz w:val="20"/>
          <w:szCs w:val="20"/>
        </w:rPr>
      </w:pPr>
    </w:p>
    <w:p w:rsidR="00074A82" w:rsidRPr="00074A82" w:rsidRDefault="00074A82" w:rsidP="00074A82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cs="UnitPro"/>
          <w:sz w:val="20"/>
          <w:szCs w:val="20"/>
        </w:rPr>
      </w:pPr>
      <w:r w:rsidRPr="00074A82">
        <w:rPr>
          <w:rFonts w:cs="Aspira-Regular"/>
          <w:sz w:val="20"/>
          <w:szCs w:val="20"/>
        </w:rPr>
        <w:t xml:space="preserve">5.- </w:t>
      </w:r>
      <w:r w:rsidRPr="00074A82">
        <w:rPr>
          <w:rFonts w:cs="UnitPro"/>
          <w:sz w:val="20"/>
          <w:szCs w:val="20"/>
        </w:rPr>
        <w:t>¿Cuál de estos ejemplos corresponde a una mezcla heterogénea?</w:t>
      </w:r>
    </w:p>
    <w:p w:rsidR="00074A82" w:rsidRPr="00074A82" w:rsidRDefault="00074A82" w:rsidP="00074A8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UnitPro-Light"/>
          <w:sz w:val="20"/>
          <w:szCs w:val="20"/>
        </w:rPr>
      </w:pPr>
      <w:r w:rsidRPr="00074A82">
        <w:rPr>
          <w:rFonts w:cs="UnitPro-Light"/>
          <w:sz w:val="20"/>
          <w:szCs w:val="20"/>
        </w:rPr>
        <w:t>La orina.</w:t>
      </w:r>
    </w:p>
    <w:p w:rsidR="00074A82" w:rsidRPr="00074A82" w:rsidRDefault="00074A82" w:rsidP="00074A8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UnitPro-Light"/>
          <w:sz w:val="20"/>
          <w:szCs w:val="20"/>
        </w:rPr>
      </w:pPr>
      <w:r w:rsidRPr="00074A82">
        <w:rPr>
          <w:rFonts w:cs="UnitPro-Light"/>
          <w:sz w:val="20"/>
          <w:szCs w:val="20"/>
        </w:rPr>
        <w:t>La saliva.</w:t>
      </w:r>
    </w:p>
    <w:p w:rsidR="00074A82" w:rsidRPr="00074A82" w:rsidRDefault="00074A82" w:rsidP="00074A8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UnitPro-Light"/>
          <w:sz w:val="20"/>
          <w:szCs w:val="20"/>
        </w:rPr>
      </w:pPr>
      <w:r w:rsidRPr="00074A82">
        <w:rPr>
          <w:rFonts w:cs="UnitPro-Light"/>
          <w:sz w:val="20"/>
          <w:szCs w:val="20"/>
        </w:rPr>
        <w:t>Sopa con fideos.</w:t>
      </w:r>
    </w:p>
    <w:p w:rsidR="00074A82" w:rsidRPr="00074A82" w:rsidRDefault="00074A82" w:rsidP="00074A8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spira-Regular"/>
          <w:sz w:val="20"/>
          <w:szCs w:val="20"/>
        </w:rPr>
      </w:pPr>
      <w:r w:rsidRPr="00074A82">
        <w:rPr>
          <w:rFonts w:cs="UnitPro-Light"/>
          <w:sz w:val="20"/>
          <w:szCs w:val="20"/>
        </w:rPr>
        <w:t>El agua con azúcar.</w:t>
      </w:r>
    </w:p>
    <w:p w:rsidR="00074A82" w:rsidRPr="00074A82" w:rsidRDefault="00074A82" w:rsidP="00074A82">
      <w:pPr>
        <w:autoSpaceDE w:val="0"/>
        <w:autoSpaceDN w:val="0"/>
        <w:adjustRightInd w:val="0"/>
        <w:spacing w:after="0" w:line="240" w:lineRule="auto"/>
        <w:jc w:val="both"/>
        <w:rPr>
          <w:rFonts w:cs="Aspira-Regular"/>
          <w:sz w:val="20"/>
          <w:szCs w:val="20"/>
        </w:rPr>
      </w:pPr>
    </w:p>
    <w:p w:rsidR="00074A82" w:rsidRPr="00074A82" w:rsidRDefault="00074A82" w:rsidP="00074A82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cs="UnitPro"/>
          <w:sz w:val="20"/>
          <w:szCs w:val="20"/>
        </w:rPr>
      </w:pPr>
      <w:r w:rsidRPr="00074A82">
        <w:rPr>
          <w:rFonts w:cs="Aspira-Regular"/>
          <w:sz w:val="20"/>
          <w:szCs w:val="20"/>
        </w:rPr>
        <w:t xml:space="preserve">6.- INVESTIGA: </w:t>
      </w:r>
      <w:r w:rsidRPr="00074A82">
        <w:rPr>
          <w:rFonts w:cs="UnitPro"/>
          <w:sz w:val="20"/>
          <w:szCs w:val="20"/>
        </w:rPr>
        <w:t>Las aleaciones metálicas son ejemplos de:</w:t>
      </w:r>
    </w:p>
    <w:p w:rsidR="00074A82" w:rsidRPr="00074A82" w:rsidRDefault="00074A82" w:rsidP="00074A8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UnitPro-Light"/>
          <w:sz w:val="20"/>
          <w:szCs w:val="20"/>
        </w:rPr>
      </w:pPr>
      <w:r w:rsidRPr="00074A82">
        <w:rPr>
          <w:rFonts w:cs="UnitPro-Light"/>
          <w:sz w:val="20"/>
          <w:szCs w:val="20"/>
        </w:rPr>
        <w:t>elementos.</w:t>
      </w:r>
    </w:p>
    <w:p w:rsidR="00074A82" w:rsidRPr="00074A82" w:rsidRDefault="00074A82" w:rsidP="00074A8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UnitPro-Light"/>
          <w:sz w:val="20"/>
          <w:szCs w:val="20"/>
        </w:rPr>
      </w:pPr>
      <w:r w:rsidRPr="00074A82">
        <w:rPr>
          <w:rFonts w:cs="UnitPro-Light"/>
          <w:sz w:val="20"/>
          <w:szCs w:val="20"/>
        </w:rPr>
        <w:t>sustancias puras</w:t>
      </w:r>
    </w:p>
    <w:p w:rsidR="00074A82" w:rsidRPr="00074A82" w:rsidRDefault="00074A82" w:rsidP="00074A8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UnitPro-Light"/>
          <w:sz w:val="20"/>
          <w:szCs w:val="20"/>
        </w:rPr>
      </w:pPr>
      <w:r w:rsidRPr="00074A82">
        <w:rPr>
          <w:rFonts w:cs="UnitPro-Light"/>
          <w:sz w:val="20"/>
          <w:szCs w:val="20"/>
        </w:rPr>
        <w:t>mezclas homogéneas</w:t>
      </w:r>
    </w:p>
    <w:p w:rsidR="00074A82" w:rsidRPr="00074A82" w:rsidRDefault="00074A82" w:rsidP="00074A8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Aspira-Regular"/>
          <w:sz w:val="20"/>
          <w:szCs w:val="20"/>
        </w:rPr>
      </w:pPr>
      <w:r w:rsidRPr="00074A82">
        <w:rPr>
          <w:rFonts w:cs="UnitPro-Light"/>
          <w:sz w:val="20"/>
          <w:szCs w:val="20"/>
        </w:rPr>
        <w:t>mezclas heterogéneas</w:t>
      </w:r>
    </w:p>
    <w:p w:rsidR="00074A82" w:rsidRPr="00074A82" w:rsidRDefault="00074A82" w:rsidP="00074A82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="Aspira-Regular"/>
          <w:sz w:val="20"/>
          <w:szCs w:val="20"/>
        </w:rPr>
      </w:pPr>
    </w:p>
    <w:p w:rsidR="00074A82" w:rsidRPr="00074A82" w:rsidRDefault="00074A82" w:rsidP="00074A82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cs="UnitPro"/>
          <w:sz w:val="20"/>
          <w:szCs w:val="20"/>
        </w:rPr>
      </w:pPr>
      <w:r w:rsidRPr="00074A82">
        <w:rPr>
          <w:rFonts w:cs="UnitPro"/>
          <w:sz w:val="20"/>
          <w:szCs w:val="20"/>
        </w:rPr>
        <w:t>7.- “Método que permite separar un sólido no soluble en un líquido”. ¿A qué método de separación de mezclas corresponde esta descripción?</w:t>
      </w:r>
    </w:p>
    <w:p w:rsidR="00074A82" w:rsidRPr="00074A82" w:rsidRDefault="00074A82" w:rsidP="00074A8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UnitPro-Light"/>
          <w:sz w:val="20"/>
          <w:szCs w:val="20"/>
        </w:rPr>
      </w:pPr>
      <w:r w:rsidRPr="00074A82">
        <w:rPr>
          <w:rFonts w:cs="UnitPro-Light"/>
          <w:sz w:val="20"/>
          <w:szCs w:val="20"/>
        </w:rPr>
        <w:t>Filtración.</w:t>
      </w:r>
    </w:p>
    <w:p w:rsidR="00074A82" w:rsidRPr="00074A82" w:rsidRDefault="00074A82" w:rsidP="00074A8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UnitPro-Light"/>
          <w:sz w:val="20"/>
          <w:szCs w:val="20"/>
        </w:rPr>
      </w:pPr>
      <w:r w:rsidRPr="00074A82">
        <w:rPr>
          <w:rFonts w:cs="UnitPro-Light"/>
          <w:sz w:val="20"/>
          <w:szCs w:val="20"/>
        </w:rPr>
        <w:t>Tamizado.</w:t>
      </w:r>
    </w:p>
    <w:p w:rsidR="00074A82" w:rsidRPr="00074A82" w:rsidRDefault="00074A82" w:rsidP="00074A8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UnitPro-Light"/>
          <w:sz w:val="20"/>
          <w:szCs w:val="20"/>
        </w:rPr>
      </w:pPr>
      <w:r w:rsidRPr="00074A82">
        <w:rPr>
          <w:rFonts w:cs="UnitPro-Light"/>
          <w:sz w:val="20"/>
          <w:szCs w:val="20"/>
        </w:rPr>
        <w:t>Destilación.</w:t>
      </w:r>
    </w:p>
    <w:p w:rsidR="00074A82" w:rsidRDefault="00074A82" w:rsidP="00074A8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UnitPro"/>
          <w:sz w:val="20"/>
          <w:szCs w:val="20"/>
        </w:rPr>
      </w:pPr>
      <w:r w:rsidRPr="00074A82">
        <w:rPr>
          <w:rFonts w:cs="UnitPro-Light"/>
          <w:sz w:val="20"/>
          <w:szCs w:val="20"/>
        </w:rPr>
        <w:t>Decantación.</w:t>
      </w:r>
    </w:p>
    <w:p w:rsidR="00074A82" w:rsidRPr="00074A82" w:rsidRDefault="00074A82" w:rsidP="00074A82"/>
    <w:p w:rsidR="00074A82" w:rsidRPr="00074A82" w:rsidRDefault="00074A82" w:rsidP="00074A82"/>
    <w:p w:rsidR="00074A82" w:rsidRDefault="00074A82" w:rsidP="00074A82"/>
    <w:p w:rsidR="00074A82" w:rsidRDefault="00074A82" w:rsidP="00074A82">
      <w:pPr>
        <w:ind w:firstLine="708"/>
      </w:pPr>
    </w:p>
    <w:p w:rsidR="00074A82" w:rsidRDefault="00074A82" w:rsidP="00074A82">
      <w:pPr>
        <w:ind w:firstLine="708"/>
      </w:pPr>
    </w:p>
    <w:p w:rsidR="00074A82" w:rsidRDefault="00074A82" w:rsidP="00C00588">
      <w:pPr>
        <w:ind w:hanging="142"/>
        <w:rPr>
          <w:rFonts w:cs="UnitPro"/>
          <w:sz w:val="20"/>
          <w:szCs w:val="20"/>
        </w:rPr>
      </w:pPr>
      <w:r w:rsidRPr="00074A82">
        <w:rPr>
          <w:sz w:val="20"/>
          <w:szCs w:val="20"/>
        </w:rPr>
        <w:lastRenderedPageBreak/>
        <w:t xml:space="preserve">8.- </w:t>
      </w:r>
      <w:r w:rsidRPr="00074A82">
        <w:rPr>
          <w:rFonts w:cs="UnitPro"/>
          <w:sz w:val="20"/>
          <w:szCs w:val="20"/>
        </w:rPr>
        <w:t xml:space="preserve">Clasifica las siguientes mezclas </w:t>
      </w:r>
      <w:r w:rsidR="009259B0">
        <w:rPr>
          <w:rFonts w:cs="UnitPro"/>
          <w:sz w:val="20"/>
          <w:szCs w:val="20"/>
        </w:rPr>
        <w:t xml:space="preserve">(puedes marcar con una x) </w:t>
      </w:r>
      <w:r w:rsidRPr="00074A82">
        <w:rPr>
          <w:rFonts w:cs="UnitPro"/>
          <w:sz w:val="20"/>
          <w:szCs w:val="20"/>
        </w:rPr>
        <w:t>y escribe brevemente uno de sus principales usos</w:t>
      </w:r>
      <w:r>
        <w:rPr>
          <w:rFonts w:cs="UnitPro"/>
          <w:sz w:val="20"/>
          <w:szCs w:val="20"/>
        </w:rPr>
        <w:t>:</w:t>
      </w:r>
    </w:p>
    <w:tbl>
      <w:tblPr>
        <w:tblStyle w:val="Tablaconcuadrcula"/>
        <w:tblW w:w="0" w:type="auto"/>
        <w:tblLook w:val="04A0"/>
      </w:tblPr>
      <w:tblGrid>
        <w:gridCol w:w="1526"/>
        <w:gridCol w:w="2126"/>
        <w:gridCol w:w="2410"/>
        <w:gridCol w:w="4880"/>
      </w:tblGrid>
      <w:tr w:rsidR="009259B0" w:rsidTr="00C00588">
        <w:tc>
          <w:tcPr>
            <w:tcW w:w="1526" w:type="dxa"/>
            <w:vMerge w:val="restart"/>
            <w:shd w:val="clear" w:color="auto" w:fill="D9D9D9" w:themeFill="background1" w:themeFillShade="D9"/>
          </w:tcPr>
          <w:p w:rsidR="009259B0" w:rsidRPr="00C00588" w:rsidRDefault="009259B0" w:rsidP="00C00588">
            <w:pPr>
              <w:jc w:val="center"/>
              <w:rPr>
                <w:rFonts w:cs="UnitPro"/>
                <w:b/>
                <w:sz w:val="20"/>
                <w:szCs w:val="20"/>
              </w:rPr>
            </w:pPr>
            <w:r w:rsidRPr="00C00588">
              <w:rPr>
                <w:rFonts w:cs="UnitPro"/>
                <w:b/>
                <w:sz w:val="20"/>
                <w:szCs w:val="20"/>
              </w:rPr>
              <w:t>Mezcla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:rsidR="009259B0" w:rsidRPr="00C00588" w:rsidRDefault="009259B0" w:rsidP="00C00588">
            <w:pPr>
              <w:jc w:val="center"/>
              <w:rPr>
                <w:rFonts w:cs="UnitPro"/>
                <w:b/>
                <w:sz w:val="20"/>
                <w:szCs w:val="20"/>
              </w:rPr>
            </w:pPr>
            <w:r w:rsidRPr="00C00588">
              <w:rPr>
                <w:rFonts w:cs="UnitPro"/>
                <w:b/>
                <w:sz w:val="20"/>
                <w:szCs w:val="20"/>
              </w:rPr>
              <w:t>Clasificación</w:t>
            </w:r>
          </w:p>
        </w:tc>
        <w:tc>
          <w:tcPr>
            <w:tcW w:w="4880" w:type="dxa"/>
            <w:vMerge w:val="restart"/>
            <w:shd w:val="clear" w:color="auto" w:fill="D9D9D9" w:themeFill="background1" w:themeFillShade="D9"/>
          </w:tcPr>
          <w:p w:rsidR="009259B0" w:rsidRPr="00C00588" w:rsidRDefault="009259B0" w:rsidP="00C00588">
            <w:pPr>
              <w:jc w:val="center"/>
              <w:rPr>
                <w:rFonts w:cs="UnitPro"/>
                <w:b/>
                <w:sz w:val="20"/>
                <w:szCs w:val="20"/>
              </w:rPr>
            </w:pPr>
            <w:r w:rsidRPr="00C00588">
              <w:rPr>
                <w:rFonts w:cs="UnitPro"/>
                <w:b/>
                <w:sz w:val="20"/>
                <w:szCs w:val="20"/>
              </w:rPr>
              <w:t>Usos</w:t>
            </w:r>
          </w:p>
        </w:tc>
      </w:tr>
      <w:tr w:rsidR="009259B0" w:rsidTr="00C00588">
        <w:tc>
          <w:tcPr>
            <w:tcW w:w="1526" w:type="dxa"/>
            <w:vMerge/>
            <w:shd w:val="clear" w:color="auto" w:fill="D9D9D9" w:themeFill="background1" w:themeFillShade="D9"/>
          </w:tcPr>
          <w:p w:rsidR="009259B0" w:rsidRPr="00C00588" w:rsidRDefault="009259B0" w:rsidP="00C00588">
            <w:pPr>
              <w:jc w:val="center"/>
              <w:rPr>
                <w:rFonts w:cs="UnitPro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9259B0" w:rsidRPr="00C00588" w:rsidRDefault="009259B0" w:rsidP="00C00588">
            <w:pPr>
              <w:jc w:val="center"/>
              <w:rPr>
                <w:rFonts w:cs="UnitPro"/>
                <w:b/>
                <w:sz w:val="20"/>
                <w:szCs w:val="20"/>
              </w:rPr>
            </w:pPr>
            <w:r w:rsidRPr="00C00588">
              <w:rPr>
                <w:rFonts w:cs="UnitPro"/>
                <w:b/>
                <w:sz w:val="20"/>
                <w:szCs w:val="20"/>
              </w:rPr>
              <w:t>Homogénea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9259B0" w:rsidRPr="00C00588" w:rsidRDefault="009259B0" w:rsidP="00C00588">
            <w:pPr>
              <w:jc w:val="center"/>
              <w:rPr>
                <w:rFonts w:cs="UnitPro"/>
                <w:b/>
                <w:sz w:val="20"/>
                <w:szCs w:val="20"/>
              </w:rPr>
            </w:pPr>
            <w:r w:rsidRPr="00C00588">
              <w:rPr>
                <w:rFonts w:cs="UnitPro"/>
                <w:b/>
                <w:sz w:val="20"/>
                <w:szCs w:val="20"/>
              </w:rPr>
              <w:t>Heterogénea</w:t>
            </w:r>
          </w:p>
        </w:tc>
        <w:tc>
          <w:tcPr>
            <w:tcW w:w="4880" w:type="dxa"/>
            <w:vMerge/>
            <w:shd w:val="clear" w:color="auto" w:fill="D9D9D9" w:themeFill="background1" w:themeFillShade="D9"/>
          </w:tcPr>
          <w:p w:rsidR="009259B0" w:rsidRPr="00C00588" w:rsidRDefault="009259B0" w:rsidP="00C00588">
            <w:pPr>
              <w:jc w:val="center"/>
              <w:rPr>
                <w:rFonts w:cs="UnitPro"/>
                <w:b/>
                <w:sz w:val="20"/>
                <w:szCs w:val="20"/>
              </w:rPr>
            </w:pPr>
          </w:p>
        </w:tc>
      </w:tr>
      <w:tr w:rsidR="00074A82" w:rsidTr="00C00588">
        <w:tc>
          <w:tcPr>
            <w:tcW w:w="1526" w:type="dxa"/>
          </w:tcPr>
          <w:p w:rsidR="00074A82" w:rsidRDefault="00C00588" w:rsidP="009259B0">
            <w:pPr>
              <w:spacing w:line="600" w:lineRule="auto"/>
              <w:rPr>
                <w:rFonts w:cs="UnitPro"/>
                <w:sz w:val="20"/>
                <w:szCs w:val="20"/>
              </w:rPr>
            </w:pPr>
            <w:r>
              <w:rPr>
                <w:rFonts w:cs="UnitPro"/>
                <w:sz w:val="20"/>
                <w:szCs w:val="20"/>
              </w:rPr>
              <w:t>Aire</w:t>
            </w:r>
          </w:p>
        </w:tc>
        <w:tc>
          <w:tcPr>
            <w:tcW w:w="2126" w:type="dxa"/>
          </w:tcPr>
          <w:p w:rsidR="00074A82" w:rsidRDefault="00074A82" w:rsidP="009259B0">
            <w:pPr>
              <w:spacing w:line="600" w:lineRule="auto"/>
              <w:rPr>
                <w:rFonts w:cs="UnitPro"/>
                <w:sz w:val="20"/>
                <w:szCs w:val="20"/>
              </w:rPr>
            </w:pPr>
          </w:p>
        </w:tc>
        <w:tc>
          <w:tcPr>
            <w:tcW w:w="2410" w:type="dxa"/>
          </w:tcPr>
          <w:p w:rsidR="00074A82" w:rsidRDefault="00074A82" w:rsidP="009259B0">
            <w:pPr>
              <w:spacing w:line="600" w:lineRule="auto"/>
              <w:rPr>
                <w:rFonts w:cs="UnitPro"/>
                <w:sz w:val="20"/>
                <w:szCs w:val="20"/>
              </w:rPr>
            </w:pPr>
          </w:p>
        </w:tc>
        <w:tc>
          <w:tcPr>
            <w:tcW w:w="4880" w:type="dxa"/>
          </w:tcPr>
          <w:p w:rsidR="00074A82" w:rsidRDefault="00074A82" w:rsidP="009259B0">
            <w:pPr>
              <w:spacing w:line="600" w:lineRule="auto"/>
              <w:rPr>
                <w:rFonts w:cs="UnitPro"/>
                <w:sz w:val="20"/>
                <w:szCs w:val="20"/>
              </w:rPr>
            </w:pPr>
          </w:p>
        </w:tc>
      </w:tr>
      <w:tr w:rsidR="00074A82" w:rsidTr="00C00588">
        <w:tc>
          <w:tcPr>
            <w:tcW w:w="1526" w:type="dxa"/>
          </w:tcPr>
          <w:p w:rsidR="00074A82" w:rsidRDefault="00C00588" w:rsidP="009259B0">
            <w:pPr>
              <w:spacing w:line="600" w:lineRule="auto"/>
              <w:rPr>
                <w:rFonts w:cs="UnitPro"/>
                <w:sz w:val="20"/>
                <w:szCs w:val="20"/>
              </w:rPr>
            </w:pPr>
            <w:r>
              <w:rPr>
                <w:rFonts w:cs="UnitPro"/>
                <w:sz w:val="20"/>
                <w:szCs w:val="20"/>
              </w:rPr>
              <w:t>Agua</w:t>
            </w:r>
          </w:p>
        </w:tc>
        <w:tc>
          <w:tcPr>
            <w:tcW w:w="2126" w:type="dxa"/>
          </w:tcPr>
          <w:p w:rsidR="00074A82" w:rsidRDefault="00074A82" w:rsidP="009259B0">
            <w:pPr>
              <w:spacing w:line="600" w:lineRule="auto"/>
              <w:rPr>
                <w:rFonts w:cs="UnitPro"/>
                <w:sz w:val="20"/>
                <w:szCs w:val="20"/>
              </w:rPr>
            </w:pPr>
          </w:p>
        </w:tc>
        <w:tc>
          <w:tcPr>
            <w:tcW w:w="2410" w:type="dxa"/>
          </w:tcPr>
          <w:p w:rsidR="00074A82" w:rsidRDefault="00074A82" w:rsidP="009259B0">
            <w:pPr>
              <w:spacing w:line="600" w:lineRule="auto"/>
              <w:rPr>
                <w:rFonts w:cs="UnitPro"/>
                <w:sz w:val="20"/>
                <w:szCs w:val="20"/>
              </w:rPr>
            </w:pPr>
          </w:p>
        </w:tc>
        <w:tc>
          <w:tcPr>
            <w:tcW w:w="4880" w:type="dxa"/>
          </w:tcPr>
          <w:p w:rsidR="00074A82" w:rsidRDefault="00074A82" w:rsidP="009259B0">
            <w:pPr>
              <w:spacing w:line="600" w:lineRule="auto"/>
              <w:rPr>
                <w:rFonts w:cs="UnitPro"/>
                <w:sz w:val="20"/>
                <w:szCs w:val="20"/>
              </w:rPr>
            </w:pPr>
          </w:p>
        </w:tc>
      </w:tr>
      <w:tr w:rsidR="00074A82" w:rsidTr="00C00588">
        <w:tc>
          <w:tcPr>
            <w:tcW w:w="1526" w:type="dxa"/>
          </w:tcPr>
          <w:p w:rsidR="00074A82" w:rsidRDefault="00C00588" w:rsidP="009259B0">
            <w:pPr>
              <w:spacing w:line="600" w:lineRule="auto"/>
              <w:rPr>
                <w:rFonts w:cs="UnitPro"/>
                <w:sz w:val="20"/>
                <w:szCs w:val="20"/>
              </w:rPr>
            </w:pPr>
            <w:r>
              <w:rPr>
                <w:rFonts w:cs="UnitPro"/>
                <w:sz w:val="20"/>
                <w:szCs w:val="20"/>
              </w:rPr>
              <w:t>Granito</w:t>
            </w:r>
          </w:p>
        </w:tc>
        <w:tc>
          <w:tcPr>
            <w:tcW w:w="2126" w:type="dxa"/>
          </w:tcPr>
          <w:p w:rsidR="00074A82" w:rsidRDefault="00074A82" w:rsidP="009259B0">
            <w:pPr>
              <w:spacing w:line="600" w:lineRule="auto"/>
              <w:rPr>
                <w:rFonts w:cs="UnitPro"/>
                <w:sz w:val="20"/>
                <w:szCs w:val="20"/>
              </w:rPr>
            </w:pPr>
          </w:p>
        </w:tc>
        <w:tc>
          <w:tcPr>
            <w:tcW w:w="2410" w:type="dxa"/>
          </w:tcPr>
          <w:p w:rsidR="00074A82" w:rsidRDefault="00074A82" w:rsidP="009259B0">
            <w:pPr>
              <w:spacing w:line="600" w:lineRule="auto"/>
              <w:rPr>
                <w:rFonts w:cs="UnitPro"/>
                <w:sz w:val="20"/>
                <w:szCs w:val="20"/>
              </w:rPr>
            </w:pPr>
          </w:p>
        </w:tc>
        <w:tc>
          <w:tcPr>
            <w:tcW w:w="4880" w:type="dxa"/>
          </w:tcPr>
          <w:p w:rsidR="00074A82" w:rsidRDefault="00074A82" w:rsidP="009259B0">
            <w:pPr>
              <w:spacing w:line="600" w:lineRule="auto"/>
              <w:rPr>
                <w:rFonts w:cs="UnitPro"/>
                <w:sz w:val="20"/>
                <w:szCs w:val="20"/>
              </w:rPr>
            </w:pPr>
          </w:p>
        </w:tc>
      </w:tr>
      <w:tr w:rsidR="00074A82" w:rsidTr="00C00588">
        <w:tc>
          <w:tcPr>
            <w:tcW w:w="1526" w:type="dxa"/>
          </w:tcPr>
          <w:p w:rsidR="00074A82" w:rsidRDefault="00C00588" w:rsidP="009259B0">
            <w:pPr>
              <w:spacing w:line="600" w:lineRule="auto"/>
              <w:rPr>
                <w:rFonts w:cs="UnitPro"/>
                <w:sz w:val="20"/>
                <w:szCs w:val="20"/>
              </w:rPr>
            </w:pPr>
            <w:r>
              <w:rPr>
                <w:rFonts w:cs="UnitPro"/>
                <w:sz w:val="20"/>
                <w:szCs w:val="20"/>
              </w:rPr>
              <w:t>Vinagre</w:t>
            </w:r>
          </w:p>
        </w:tc>
        <w:tc>
          <w:tcPr>
            <w:tcW w:w="2126" w:type="dxa"/>
          </w:tcPr>
          <w:p w:rsidR="00074A82" w:rsidRDefault="00074A82" w:rsidP="009259B0">
            <w:pPr>
              <w:spacing w:line="600" w:lineRule="auto"/>
              <w:rPr>
                <w:rFonts w:cs="UnitPro"/>
                <w:sz w:val="20"/>
                <w:szCs w:val="20"/>
              </w:rPr>
            </w:pPr>
          </w:p>
        </w:tc>
        <w:tc>
          <w:tcPr>
            <w:tcW w:w="2410" w:type="dxa"/>
          </w:tcPr>
          <w:p w:rsidR="00074A82" w:rsidRDefault="00074A82" w:rsidP="009259B0">
            <w:pPr>
              <w:spacing w:line="600" w:lineRule="auto"/>
              <w:rPr>
                <w:rFonts w:cs="UnitPro"/>
                <w:sz w:val="20"/>
                <w:szCs w:val="20"/>
              </w:rPr>
            </w:pPr>
          </w:p>
        </w:tc>
        <w:tc>
          <w:tcPr>
            <w:tcW w:w="4880" w:type="dxa"/>
          </w:tcPr>
          <w:p w:rsidR="00074A82" w:rsidRDefault="00074A82" w:rsidP="009259B0">
            <w:pPr>
              <w:spacing w:line="600" w:lineRule="auto"/>
              <w:rPr>
                <w:rFonts w:cs="UnitPro"/>
                <w:sz w:val="20"/>
                <w:szCs w:val="20"/>
              </w:rPr>
            </w:pPr>
          </w:p>
        </w:tc>
      </w:tr>
      <w:tr w:rsidR="00C00588" w:rsidTr="00C00588">
        <w:tc>
          <w:tcPr>
            <w:tcW w:w="1526" w:type="dxa"/>
          </w:tcPr>
          <w:p w:rsidR="00C00588" w:rsidRDefault="00C00588" w:rsidP="009259B0">
            <w:pPr>
              <w:spacing w:line="600" w:lineRule="auto"/>
              <w:rPr>
                <w:rFonts w:cs="UnitPro"/>
                <w:sz w:val="20"/>
                <w:szCs w:val="20"/>
              </w:rPr>
            </w:pPr>
            <w:r>
              <w:rPr>
                <w:rFonts w:cs="UnitPro"/>
                <w:sz w:val="20"/>
                <w:szCs w:val="20"/>
              </w:rPr>
              <w:t>Concreto</w:t>
            </w:r>
          </w:p>
        </w:tc>
        <w:tc>
          <w:tcPr>
            <w:tcW w:w="2126" w:type="dxa"/>
          </w:tcPr>
          <w:p w:rsidR="00C00588" w:rsidRDefault="00C00588" w:rsidP="009259B0">
            <w:pPr>
              <w:spacing w:line="600" w:lineRule="auto"/>
              <w:rPr>
                <w:rFonts w:cs="UnitPro"/>
                <w:sz w:val="20"/>
                <w:szCs w:val="20"/>
              </w:rPr>
            </w:pPr>
          </w:p>
        </w:tc>
        <w:tc>
          <w:tcPr>
            <w:tcW w:w="2410" w:type="dxa"/>
          </w:tcPr>
          <w:p w:rsidR="00C00588" w:rsidRDefault="00C00588" w:rsidP="009259B0">
            <w:pPr>
              <w:spacing w:line="600" w:lineRule="auto"/>
              <w:rPr>
                <w:rFonts w:cs="UnitPro"/>
                <w:sz w:val="20"/>
                <w:szCs w:val="20"/>
              </w:rPr>
            </w:pPr>
          </w:p>
        </w:tc>
        <w:tc>
          <w:tcPr>
            <w:tcW w:w="4880" w:type="dxa"/>
          </w:tcPr>
          <w:p w:rsidR="00C00588" w:rsidRDefault="00C00588" w:rsidP="009259B0">
            <w:pPr>
              <w:spacing w:line="600" w:lineRule="auto"/>
              <w:rPr>
                <w:rFonts w:cs="UnitPro"/>
                <w:sz w:val="20"/>
                <w:szCs w:val="20"/>
              </w:rPr>
            </w:pPr>
          </w:p>
        </w:tc>
      </w:tr>
      <w:tr w:rsidR="00C00588" w:rsidTr="00C00588">
        <w:tc>
          <w:tcPr>
            <w:tcW w:w="1526" w:type="dxa"/>
          </w:tcPr>
          <w:p w:rsidR="00C00588" w:rsidRDefault="00C00588" w:rsidP="009259B0">
            <w:pPr>
              <w:spacing w:line="600" w:lineRule="auto"/>
              <w:rPr>
                <w:rFonts w:cs="UnitPro"/>
                <w:sz w:val="20"/>
                <w:szCs w:val="20"/>
              </w:rPr>
            </w:pPr>
            <w:r>
              <w:rPr>
                <w:rFonts w:cs="UnitPro"/>
                <w:sz w:val="20"/>
                <w:szCs w:val="20"/>
              </w:rPr>
              <w:t>Acero</w:t>
            </w:r>
          </w:p>
        </w:tc>
        <w:tc>
          <w:tcPr>
            <w:tcW w:w="2126" w:type="dxa"/>
          </w:tcPr>
          <w:p w:rsidR="00C00588" w:rsidRDefault="00C00588" w:rsidP="009259B0">
            <w:pPr>
              <w:spacing w:line="600" w:lineRule="auto"/>
              <w:rPr>
                <w:rFonts w:cs="UnitPro"/>
                <w:sz w:val="20"/>
                <w:szCs w:val="20"/>
              </w:rPr>
            </w:pPr>
          </w:p>
        </w:tc>
        <w:tc>
          <w:tcPr>
            <w:tcW w:w="2410" w:type="dxa"/>
          </w:tcPr>
          <w:p w:rsidR="00C00588" w:rsidRDefault="00C00588" w:rsidP="009259B0">
            <w:pPr>
              <w:spacing w:line="600" w:lineRule="auto"/>
              <w:rPr>
                <w:rFonts w:cs="UnitPro"/>
                <w:sz w:val="20"/>
                <w:szCs w:val="20"/>
              </w:rPr>
            </w:pPr>
          </w:p>
        </w:tc>
        <w:tc>
          <w:tcPr>
            <w:tcW w:w="4880" w:type="dxa"/>
          </w:tcPr>
          <w:p w:rsidR="00C00588" w:rsidRDefault="00C00588" w:rsidP="009259B0">
            <w:pPr>
              <w:spacing w:line="600" w:lineRule="auto"/>
              <w:rPr>
                <w:rFonts w:cs="UnitPro"/>
                <w:sz w:val="20"/>
                <w:szCs w:val="20"/>
              </w:rPr>
            </w:pPr>
          </w:p>
        </w:tc>
      </w:tr>
      <w:tr w:rsidR="00C00588" w:rsidTr="00C00588">
        <w:tc>
          <w:tcPr>
            <w:tcW w:w="1526" w:type="dxa"/>
          </w:tcPr>
          <w:p w:rsidR="00C00588" w:rsidRDefault="00C00588" w:rsidP="009259B0">
            <w:pPr>
              <w:spacing w:line="600" w:lineRule="auto"/>
              <w:rPr>
                <w:rFonts w:cs="UnitPro"/>
                <w:sz w:val="20"/>
                <w:szCs w:val="20"/>
              </w:rPr>
            </w:pPr>
            <w:r>
              <w:rPr>
                <w:rFonts w:cs="UnitPro"/>
                <w:sz w:val="20"/>
                <w:szCs w:val="20"/>
              </w:rPr>
              <w:t>Mantequilla</w:t>
            </w:r>
          </w:p>
        </w:tc>
        <w:tc>
          <w:tcPr>
            <w:tcW w:w="2126" w:type="dxa"/>
          </w:tcPr>
          <w:p w:rsidR="00C00588" w:rsidRDefault="00C00588" w:rsidP="009259B0">
            <w:pPr>
              <w:spacing w:line="600" w:lineRule="auto"/>
              <w:rPr>
                <w:rFonts w:cs="UnitPro"/>
                <w:sz w:val="20"/>
                <w:szCs w:val="20"/>
              </w:rPr>
            </w:pPr>
          </w:p>
        </w:tc>
        <w:tc>
          <w:tcPr>
            <w:tcW w:w="2410" w:type="dxa"/>
          </w:tcPr>
          <w:p w:rsidR="00C00588" w:rsidRDefault="00C00588" w:rsidP="009259B0">
            <w:pPr>
              <w:spacing w:line="600" w:lineRule="auto"/>
              <w:rPr>
                <w:rFonts w:cs="UnitPro"/>
                <w:sz w:val="20"/>
                <w:szCs w:val="20"/>
              </w:rPr>
            </w:pPr>
          </w:p>
        </w:tc>
        <w:tc>
          <w:tcPr>
            <w:tcW w:w="4880" w:type="dxa"/>
          </w:tcPr>
          <w:p w:rsidR="00C00588" w:rsidRDefault="00C00588" w:rsidP="009259B0">
            <w:pPr>
              <w:spacing w:line="600" w:lineRule="auto"/>
              <w:rPr>
                <w:rFonts w:cs="UnitPro"/>
                <w:sz w:val="20"/>
                <w:szCs w:val="20"/>
              </w:rPr>
            </w:pPr>
          </w:p>
        </w:tc>
      </w:tr>
    </w:tbl>
    <w:p w:rsidR="00074A82" w:rsidRDefault="00074A82" w:rsidP="00C00588">
      <w:pPr>
        <w:spacing w:after="0" w:line="240" w:lineRule="auto"/>
        <w:rPr>
          <w:rFonts w:cs="UnitPro"/>
          <w:sz w:val="20"/>
          <w:szCs w:val="20"/>
        </w:rPr>
      </w:pPr>
    </w:p>
    <w:p w:rsidR="00074A82" w:rsidRDefault="00C00588" w:rsidP="00C00588">
      <w:pPr>
        <w:autoSpaceDE w:val="0"/>
        <w:autoSpaceDN w:val="0"/>
        <w:adjustRightInd w:val="0"/>
        <w:spacing w:after="0" w:line="240" w:lineRule="auto"/>
        <w:ind w:hanging="142"/>
        <w:rPr>
          <w:rFonts w:cs="UnitPro"/>
          <w:sz w:val="20"/>
          <w:szCs w:val="20"/>
        </w:rPr>
      </w:pPr>
      <w:r w:rsidRPr="00C00588">
        <w:rPr>
          <w:rFonts w:cs="UnitPro"/>
          <w:sz w:val="20"/>
          <w:szCs w:val="20"/>
        </w:rPr>
        <w:t>9.- Escribe el método de separación más apropiado para cada una de las siguientes mezclas. Justifica tu respuesta.</w:t>
      </w:r>
    </w:p>
    <w:p w:rsidR="00C00588" w:rsidRPr="00C00588" w:rsidRDefault="00C00588" w:rsidP="00C00588">
      <w:pPr>
        <w:autoSpaceDE w:val="0"/>
        <w:autoSpaceDN w:val="0"/>
        <w:adjustRightInd w:val="0"/>
        <w:spacing w:after="0" w:line="240" w:lineRule="auto"/>
        <w:ind w:hanging="142"/>
        <w:rPr>
          <w:rFonts w:cs="UnitPro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235"/>
        <w:gridCol w:w="3118"/>
        <w:gridCol w:w="5589"/>
      </w:tblGrid>
      <w:tr w:rsidR="00C00588" w:rsidTr="00C00588">
        <w:tc>
          <w:tcPr>
            <w:tcW w:w="2235" w:type="dxa"/>
            <w:shd w:val="clear" w:color="auto" w:fill="D9D9D9" w:themeFill="background1" w:themeFillShade="D9"/>
          </w:tcPr>
          <w:p w:rsidR="00C00588" w:rsidRPr="00C00588" w:rsidRDefault="00C00588" w:rsidP="00C00588">
            <w:pPr>
              <w:jc w:val="center"/>
              <w:rPr>
                <w:rFonts w:cs="UnitPro"/>
                <w:b/>
                <w:sz w:val="20"/>
                <w:szCs w:val="20"/>
              </w:rPr>
            </w:pPr>
            <w:r w:rsidRPr="00C00588">
              <w:rPr>
                <w:rFonts w:cs="UnitPro"/>
                <w:b/>
                <w:sz w:val="20"/>
                <w:szCs w:val="20"/>
              </w:rPr>
              <w:t>Mezcla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C00588" w:rsidRPr="00C00588" w:rsidRDefault="00C00588" w:rsidP="00C00588">
            <w:pPr>
              <w:jc w:val="center"/>
              <w:rPr>
                <w:rFonts w:cs="UnitPro"/>
                <w:b/>
                <w:sz w:val="20"/>
                <w:szCs w:val="20"/>
              </w:rPr>
            </w:pPr>
            <w:r w:rsidRPr="00C00588">
              <w:rPr>
                <w:rFonts w:cs="UnitPro-Medi"/>
                <w:b/>
                <w:sz w:val="20"/>
                <w:szCs w:val="20"/>
              </w:rPr>
              <w:t>Método de separación</w:t>
            </w:r>
          </w:p>
        </w:tc>
        <w:tc>
          <w:tcPr>
            <w:tcW w:w="5589" w:type="dxa"/>
            <w:shd w:val="clear" w:color="auto" w:fill="D9D9D9" w:themeFill="background1" w:themeFillShade="D9"/>
          </w:tcPr>
          <w:p w:rsidR="00C00588" w:rsidRPr="00C00588" w:rsidRDefault="00C00588" w:rsidP="00C00588">
            <w:pPr>
              <w:jc w:val="center"/>
              <w:rPr>
                <w:rFonts w:cs="UnitPro"/>
                <w:b/>
                <w:sz w:val="20"/>
                <w:szCs w:val="20"/>
              </w:rPr>
            </w:pPr>
            <w:r w:rsidRPr="00C00588">
              <w:rPr>
                <w:rFonts w:cs="UnitPro-Medi"/>
                <w:b/>
                <w:sz w:val="20"/>
                <w:szCs w:val="20"/>
              </w:rPr>
              <w:t>Justificación</w:t>
            </w:r>
          </w:p>
        </w:tc>
      </w:tr>
      <w:tr w:rsidR="00C00588" w:rsidTr="00C00588">
        <w:tc>
          <w:tcPr>
            <w:tcW w:w="2235" w:type="dxa"/>
          </w:tcPr>
          <w:p w:rsidR="00C00588" w:rsidRPr="00C00588" w:rsidRDefault="00C00588" w:rsidP="009259B0">
            <w:pPr>
              <w:autoSpaceDE w:val="0"/>
              <w:autoSpaceDN w:val="0"/>
              <w:adjustRightInd w:val="0"/>
              <w:spacing w:line="600" w:lineRule="auto"/>
              <w:rPr>
                <w:rFonts w:cs="UnitPro-Light"/>
                <w:sz w:val="20"/>
                <w:szCs w:val="20"/>
              </w:rPr>
            </w:pPr>
            <w:r w:rsidRPr="00C00588">
              <w:rPr>
                <w:rFonts w:cs="UnitPro-Light"/>
                <w:sz w:val="20"/>
                <w:szCs w:val="20"/>
              </w:rPr>
              <w:t>Agua con arroz</w:t>
            </w:r>
          </w:p>
        </w:tc>
        <w:tc>
          <w:tcPr>
            <w:tcW w:w="3118" w:type="dxa"/>
          </w:tcPr>
          <w:p w:rsidR="00C00588" w:rsidRPr="00C00588" w:rsidRDefault="00C00588" w:rsidP="009259B0">
            <w:pPr>
              <w:spacing w:line="600" w:lineRule="auto"/>
              <w:rPr>
                <w:rFonts w:cs="UnitPro"/>
                <w:sz w:val="20"/>
                <w:szCs w:val="20"/>
              </w:rPr>
            </w:pPr>
          </w:p>
        </w:tc>
        <w:tc>
          <w:tcPr>
            <w:tcW w:w="5589" w:type="dxa"/>
          </w:tcPr>
          <w:p w:rsidR="00C00588" w:rsidRPr="00C00588" w:rsidRDefault="00C00588" w:rsidP="009259B0">
            <w:pPr>
              <w:spacing w:line="600" w:lineRule="auto"/>
              <w:rPr>
                <w:rFonts w:cs="UnitPro"/>
                <w:sz w:val="20"/>
                <w:szCs w:val="20"/>
              </w:rPr>
            </w:pPr>
          </w:p>
        </w:tc>
      </w:tr>
      <w:tr w:rsidR="00C00588" w:rsidTr="00C00588">
        <w:tc>
          <w:tcPr>
            <w:tcW w:w="2235" w:type="dxa"/>
          </w:tcPr>
          <w:p w:rsidR="00C00588" w:rsidRPr="00C00588" w:rsidRDefault="00C00588" w:rsidP="009259B0">
            <w:pPr>
              <w:autoSpaceDE w:val="0"/>
              <w:autoSpaceDN w:val="0"/>
              <w:adjustRightInd w:val="0"/>
              <w:spacing w:line="600" w:lineRule="auto"/>
              <w:rPr>
                <w:rFonts w:cs="UnitPro-Light"/>
                <w:sz w:val="20"/>
                <w:szCs w:val="20"/>
              </w:rPr>
            </w:pPr>
            <w:r w:rsidRPr="00C00588">
              <w:rPr>
                <w:rFonts w:cs="UnitPro-Light"/>
                <w:sz w:val="20"/>
                <w:szCs w:val="20"/>
              </w:rPr>
              <w:t>Agua con aceite</w:t>
            </w:r>
          </w:p>
        </w:tc>
        <w:tc>
          <w:tcPr>
            <w:tcW w:w="3118" w:type="dxa"/>
          </w:tcPr>
          <w:p w:rsidR="00C00588" w:rsidRPr="00C00588" w:rsidRDefault="00C00588" w:rsidP="009259B0">
            <w:pPr>
              <w:spacing w:line="600" w:lineRule="auto"/>
              <w:rPr>
                <w:rFonts w:cs="UnitPro"/>
                <w:sz w:val="20"/>
                <w:szCs w:val="20"/>
              </w:rPr>
            </w:pPr>
          </w:p>
        </w:tc>
        <w:tc>
          <w:tcPr>
            <w:tcW w:w="5589" w:type="dxa"/>
          </w:tcPr>
          <w:p w:rsidR="00C00588" w:rsidRPr="00C00588" w:rsidRDefault="00C00588" w:rsidP="009259B0">
            <w:pPr>
              <w:spacing w:line="600" w:lineRule="auto"/>
              <w:rPr>
                <w:rFonts w:cs="UnitPro"/>
                <w:sz w:val="20"/>
                <w:szCs w:val="20"/>
              </w:rPr>
            </w:pPr>
          </w:p>
        </w:tc>
      </w:tr>
      <w:tr w:rsidR="00C00588" w:rsidTr="00C00588">
        <w:tc>
          <w:tcPr>
            <w:tcW w:w="2235" w:type="dxa"/>
          </w:tcPr>
          <w:p w:rsidR="00C00588" w:rsidRPr="00C00588" w:rsidRDefault="00C00588" w:rsidP="009259B0">
            <w:pPr>
              <w:autoSpaceDE w:val="0"/>
              <w:autoSpaceDN w:val="0"/>
              <w:adjustRightInd w:val="0"/>
              <w:spacing w:line="600" w:lineRule="auto"/>
              <w:rPr>
                <w:rFonts w:cs="UnitPro-Light"/>
                <w:sz w:val="20"/>
                <w:szCs w:val="20"/>
              </w:rPr>
            </w:pPr>
            <w:r w:rsidRPr="00C00588">
              <w:rPr>
                <w:rFonts w:cs="UnitPro-Light"/>
                <w:sz w:val="20"/>
                <w:szCs w:val="20"/>
              </w:rPr>
              <w:t>Agua con alcohol</w:t>
            </w:r>
          </w:p>
        </w:tc>
        <w:tc>
          <w:tcPr>
            <w:tcW w:w="3118" w:type="dxa"/>
          </w:tcPr>
          <w:p w:rsidR="00C00588" w:rsidRPr="00C00588" w:rsidRDefault="00C00588" w:rsidP="009259B0">
            <w:pPr>
              <w:spacing w:line="600" w:lineRule="auto"/>
              <w:rPr>
                <w:rFonts w:cs="UnitPro"/>
                <w:sz w:val="20"/>
                <w:szCs w:val="20"/>
              </w:rPr>
            </w:pPr>
          </w:p>
        </w:tc>
        <w:tc>
          <w:tcPr>
            <w:tcW w:w="5589" w:type="dxa"/>
          </w:tcPr>
          <w:p w:rsidR="00C00588" w:rsidRPr="00C00588" w:rsidRDefault="00C00588" w:rsidP="009259B0">
            <w:pPr>
              <w:spacing w:line="600" w:lineRule="auto"/>
              <w:rPr>
                <w:rFonts w:cs="UnitPro"/>
                <w:sz w:val="20"/>
                <w:szCs w:val="20"/>
              </w:rPr>
            </w:pPr>
          </w:p>
        </w:tc>
      </w:tr>
      <w:tr w:rsidR="00C00588" w:rsidTr="00C00588">
        <w:tc>
          <w:tcPr>
            <w:tcW w:w="2235" w:type="dxa"/>
          </w:tcPr>
          <w:p w:rsidR="00C00588" w:rsidRPr="00C00588" w:rsidRDefault="00C00588" w:rsidP="009259B0">
            <w:pPr>
              <w:autoSpaceDE w:val="0"/>
              <w:autoSpaceDN w:val="0"/>
              <w:adjustRightInd w:val="0"/>
              <w:spacing w:line="600" w:lineRule="auto"/>
              <w:rPr>
                <w:rFonts w:cs="UnitPro-Light"/>
                <w:sz w:val="20"/>
                <w:szCs w:val="20"/>
              </w:rPr>
            </w:pPr>
            <w:r w:rsidRPr="00C00588">
              <w:rPr>
                <w:rFonts w:cs="UnitPro-Light"/>
                <w:sz w:val="20"/>
                <w:szCs w:val="20"/>
              </w:rPr>
              <w:t>Vinagre con aceite</w:t>
            </w:r>
          </w:p>
        </w:tc>
        <w:tc>
          <w:tcPr>
            <w:tcW w:w="3118" w:type="dxa"/>
          </w:tcPr>
          <w:p w:rsidR="00C00588" w:rsidRPr="00C00588" w:rsidRDefault="00C00588" w:rsidP="009259B0">
            <w:pPr>
              <w:spacing w:line="600" w:lineRule="auto"/>
              <w:rPr>
                <w:rFonts w:cs="UnitPro"/>
                <w:sz w:val="20"/>
                <w:szCs w:val="20"/>
              </w:rPr>
            </w:pPr>
          </w:p>
        </w:tc>
        <w:tc>
          <w:tcPr>
            <w:tcW w:w="5589" w:type="dxa"/>
          </w:tcPr>
          <w:p w:rsidR="00C00588" w:rsidRPr="00C00588" w:rsidRDefault="00C00588" w:rsidP="009259B0">
            <w:pPr>
              <w:spacing w:line="600" w:lineRule="auto"/>
              <w:rPr>
                <w:rFonts w:cs="UnitPro"/>
                <w:sz w:val="20"/>
                <w:szCs w:val="20"/>
              </w:rPr>
            </w:pPr>
          </w:p>
        </w:tc>
      </w:tr>
      <w:tr w:rsidR="00C00588" w:rsidTr="00C00588">
        <w:tc>
          <w:tcPr>
            <w:tcW w:w="2235" w:type="dxa"/>
          </w:tcPr>
          <w:p w:rsidR="00C00588" w:rsidRPr="00C00588" w:rsidRDefault="00C00588" w:rsidP="009259B0">
            <w:pPr>
              <w:autoSpaceDE w:val="0"/>
              <w:autoSpaceDN w:val="0"/>
              <w:adjustRightInd w:val="0"/>
              <w:spacing w:line="600" w:lineRule="auto"/>
              <w:rPr>
                <w:rFonts w:cs="UnitPro-Light"/>
                <w:sz w:val="20"/>
                <w:szCs w:val="20"/>
              </w:rPr>
            </w:pPr>
            <w:r w:rsidRPr="00C00588">
              <w:rPr>
                <w:rFonts w:cs="UnitPro-Light"/>
                <w:sz w:val="20"/>
                <w:szCs w:val="20"/>
              </w:rPr>
              <w:t>Harina y sal</w:t>
            </w:r>
          </w:p>
        </w:tc>
        <w:tc>
          <w:tcPr>
            <w:tcW w:w="3118" w:type="dxa"/>
          </w:tcPr>
          <w:p w:rsidR="00C00588" w:rsidRPr="00C00588" w:rsidRDefault="00C00588" w:rsidP="009259B0">
            <w:pPr>
              <w:spacing w:line="600" w:lineRule="auto"/>
              <w:rPr>
                <w:rFonts w:cs="UnitPro"/>
                <w:sz w:val="20"/>
                <w:szCs w:val="20"/>
              </w:rPr>
            </w:pPr>
          </w:p>
        </w:tc>
        <w:tc>
          <w:tcPr>
            <w:tcW w:w="5589" w:type="dxa"/>
          </w:tcPr>
          <w:p w:rsidR="00C00588" w:rsidRPr="00C00588" w:rsidRDefault="00C00588" w:rsidP="009259B0">
            <w:pPr>
              <w:spacing w:line="600" w:lineRule="auto"/>
              <w:rPr>
                <w:rFonts w:cs="UnitPro"/>
                <w:sz w:val="20"/>
                <w:szCs w:val="20"/>
              </w:rPr>
            </w:pPr>
          </w:p>
        </w:tc>
      </w:tr>
      <w:tr w:rsidR="00C00588" w:rsidTr="00C00588">
        <w:tc>
          <w:tcPr>
            <w:tcW w:w="2235" w:type="dxa"/>
          </w:tcPr>
          <w:p w:rsidR="00C00588" w:rsidRPr="00C00588" w:rsidRDefault="00C00588" w:rsidP="009259B0">
            <w:pPr>
              <w:spacing w:line="600" w:lineRule="auto"/>
              <w:rPr>
                <w:sz w:val="20"/>
                <w:szCs w:val="20"/>
              </w:rPr>
            </w:pPr>
            <w:r w:rsidRPr="00C00588">
              <w:rPr>
                <w:rFonts w:cs="UnitPro-Light"/>
                <w:sz w:val="20"/>
                <w:szCs w:val="20"/>
              </w:rPr>
              <w:t>Arcilla, arena y piedras</w:t>
            </w:r>
          </w:p>
        </w:tc>
        <w:tc>
          <w:tcPr>
            <w:tcW w:w="3118" w:type="dxa"/>
          </w:tcPr>
          <w:p w:rsidR="00C00588" w:rsidRPr="00C00588" w:rsidRDefault="00C00588" w:rsidP="009259B0">
            <w:pPr>
              <w:spacing w:line="600" w:lineRule="auto"/>
              <w:rPr>
                <w:rFonts w:cs="UnitPro"/>
                <w:sz w:val="20"/>
                <w:szCs w:val="20"/>
              </w:rPr>
            </w:pPr>
          </w:p>
        </w:tc>
        <w:tc>
          <w:tcPr>
            <w:tcW w:w="5589" w:type="dxa"/>
          </w:tcPr>
          <w:p w:rsidR="00C00588" w:rsidRPr="00C00588" w:rsidRDefault="00C00588" w:rsidP="009259B0">
            <w:pPr>
              <w:spacing w:line="600" w:lineRule="auto"/>
              <w:rPr>
                <w:rFonts w:cs="UnitPro"/>
                <w:sz w:val="20"/>
                <w:szCs w:val="20"/>
              </w:rPr>
            </w:pPr>
          </w:p>
        </w:tc>
      </w:tr>
    </w:tbl>
    <w:p w:rsidR="00074A82" w:rsidRPr="00C00588" w:rsidRDefault="00074A82" w:rsidP="00C00588">
      <w:pPr>
        <w:spacing w:after="0" w:line="240" w:lineRule="auto"/>
        <w:rPr>
          <w:rFonts w:cs="UnitPro"/>
          <w:sz w:val="20"/>
          <w:szCs w:val="20"/>
        </w:rPr>
      </w:pPr>
    </w:p>
    <w:p w:rsidR="00C00588" w:rsidRDefault="00C00588" w:rsidP="00C00588">
      <w:pPr>
        <w:spacing w:after="0" w:line="240" w:lineRule="auto"/>
        <w:rPr>
          <w:sz w:val="20"/>
          <w:szCs w:val="20"/>
        </w:rPr>
      </w:pPr>
    </w:p>
    <w:p w:rsidR="00C00588" w:rsidRDefault="00C00588" w:rsidP="00C00588">
      <w:pPr>
        <w:rPr>
          <w:sz w:val="20"/>
          <w:szCs w:val="20"/>
        </w:rPr>
      </w:pPr>
    </w:p>
    <w:p w:rsidR="00074A82" w:rsidRDefault="00074A82" w:rsidP="00C00588">
      <w:pPr>
        <w:rPr>
          <w:sz w:val="20"/>
          <w:szCs w:val="20"/>
        </w:rPr>
      </w:pPr>
    </w:p>
    <w:p w:rsidR="00C00588" w:rsidRDefault="00C00588" w:rsidP="00C00588">
      <w:pPr>
        <w:pStyle w:val="Default"/>
      </w:pPr>
    </w:p>
    <w:sectPr w:rsidR="00C00588" w:rsidSect="00983E4D">
      <w:headerReference w:type="default" r:id="rId12"/>
      <w:pgSz w:w="12242" w:h="18711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610" w:rsidRDefault="00187610" w:rsidP="00A26941">
      <w:pPr>
        <w:spacing w:after="0" w:line="240" w:lineRule="auto"/>
      </w:pPr>
      <w:r>
        <w:separator/>
      </w:r>
    </w:p>
  </w:endnote>
  <w:endnote w:type="continuationSeparator" w:id="1">
    <w:p w:rsidR="00187610" w:rsidRDefault="00187610" w:rsidP="00A26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pir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t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tPro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spira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tPro-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spir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tPro-Med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610" w:rsidRDefault="00187610" w:rsidP="00A26941">
      <w:pPr>
        <w:spacing w:after="0" w:line="240" w:lineRule="auto"/>
      </w:pPr>
      <w:r>
        <w:separator/>
      </w:r>
    </w:p>
  </w:footnote>
  <w:footnote w:type="continuationSeparator" w:id="1">
    <w:p w:rsidR="00187610" w:rsidRDefault="00187610" w:rsidP="00A26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941" w:rsidRDefault="00A26941">
    <w:pPr>
      <w:pStyle w:val="Encabezado"/>
    </w:pPr>
    <w:r w:rsidRPr="00A26941">
      <w:rPr>
        <w:noProof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-62179</wp:posOffset>
          </wp:positionH>
          <wp:positionV relativeFrom="paragraph">
            <wp:posOffset>-230124</wp:posOffset>
          </wp:positionV>
          <wp:extent cx="1272845" cy="424282"/>
          <wp:effectExtent l="0" t="0" r="0" b="0"/>
          <wp:wrapNone/>
          <wp:docPr id="2" name="Imagen 1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26941" w:rsidRDefault="00A2694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4242"/>
    <w:multiLevelType w:val="hybridMultilevel"/>
    <w:tmpl w:val="4FB4393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21130C"/>
    <w:multiLevelType w:val="hybridMultilevel"/>
    <w:tmpl w:val="EF681BB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54DBC"/>
    <w:multiLevelType w:val="hybridMultilevel"/>
    <w:tmpl w:val="E1806FF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B5327D"/>
    <w:multiLevelType w:val="hybridMultilevel"/>
    <w:tmpl w:val="2336130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941"/>
    <w:rsid w:val="000531FB"/>
    <w:rsid w:val="00074A82"/>
    <w:rsid w:val="00187610"/>
    <w:rsid w:val="0022530B"/>
    <w:rsid w:val="002C55A4"/>
    <w:rsid w:val="003438B3"/>
    <w:rsid w:val="003963F7"/>
    <w:rsid w:val="00683AF1"/>
    <w:rsid w:val="00743218"/>
    <w:rsid w:val="00755A27"/>
    <w:rsid w:val="007650F8"/>
    <w:rsid w:val="00765C7C"/>
    <w:rsid w:val="00792348"/>
    <w:rsid w:val="008461AD"/>
    <w:rsid w:val="0087438C"/>
    <w:rsid w:val="008D7BC0"/>
    <w:rsid w:val="009259B0"/>
    <w:rsid w:val="009273FA"/>
    <w:rsid w:val="00964FE1"/>
    <w:rsid w:val="00983E4D"/>
    <w:rsid w:val="00A26941"/>
    <w:rsid w:val="00AB521C"/>
    <w:rsid w:val="00B867E7"/>
    <w:rsid w:val="00BA3970"/>
    <w:rsid w:val="00BA7685"/>
    <w:rsid w:val="00C00588"/>
    <w:rsid w:val="00C15FEA"/>
    <w:rsid w:val="00ED48CA"/>
    <w:rsid w:val="00EF616D"/>
    <w:rsid w:val="00EF7F7C"/>
    <w:rsid w:val="00FF4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3213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1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69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941"/>
  </w:style>
  <w:style w:type="paragraph" w:styleId="Piedepgina">
    <w:name w:val="footer"/>
    <w:basedOn w:val="Normal"/>
    <w:link w:val="PiedepginaCar"/>
    <w:uiPriority w:val="99"/>
    <w:semiHidden/>
    <w:unhideWhenUsed/>
    <w:rsid w:val="00A269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26941"/>
  </w:style>
  <w:style w:type="paragraph" w:styleId="Textodeglobo">
    <w:name w:val="Balloon Text"/>
    <w:basedOn w:val="Normal"/>
    <w:link w:val="TextodegloboCar"/>
    <w:uiPriority w:val="99"/>
    <w:semiHidden/>
    <w:unhideWhenUsed/>
    <w:rsid w:val="00A26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694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B52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74A82"/>
    <w:pPr>
      <w:ind w:left="720"/>
      <w:contextualSpacing/>
    </w:pPr>
  </w:style>
  <w:style w:type="paragraph" w:customStyle="1" w:styleId="Default">
    <w:name w:val="Default"/>
    <w:rsid w:val="00C005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2.jpeg" Type="http://schemas.openxmlformats.org/officeDocument/2006/relationships/image"/><Relationship Id="rId13" Target="fontTable.xml" Type="http://schemas.openxmlformats.org/officeDocument/2006/relationships/fontTable"/><Relationship Id="rId3" Target="settings.xml" Type="http://schemas.openxmlformats.org/officeDocument/2006/relationships/settings"/><Relationship Id="rId7" Target="media/image1.jpeg" Type="http://schemas.openxmlformats.org/officeDocument/2006/relationships/image"/><Relationship Id="rId12" Target="header1.xml" Type="http://schemas.openxmlformats.org/officeDocument/2006/relationships/header"/><Relationship Id="rId2" Target="styles.xml" Type="http://schemas.openxmlformats.org/officeDocument/2006/relationships/styles"/><Relationship Id="rId1" Target="numbering.xml" Type="http://schemas.openxmlformats.org/officeDocument/2006/relationships/numbering"/><Relationship Id="rId6" Target="endnotes.xml" Type="http://schemas.openxmlformats.org/officeDocument/2006/relationships/endnotes"/><Relationship Id="rId11" Target="media/image5.jpeg" Type="http://schemas.openxmlformats.org/officeDocument/2006/relationships/image"/><Relationship Id="rId5" Target="footnotes.xml" Type="http://schemas.openxmlformats.org/officeDocument/2006/relationships/footnotes"/><Relationship Id="rId10" Target="media/image4.jpeg" Type="http://schemas.openxmlformats.org/officeDocument/2006/relationships/image"/><Relationship Id="rId4" Target="webSettings.xml" Type="http://schemas.openxmlformats.org/officeDocument/2006/relationships/webSettings"/><Relationship Id="rId9" Target="media/image3.jpeg" Type="http://schemas.openxmlformats.org/officeDocument/2006/relationships/image"/><Relationship Id="rId14" Target="theme/theme1.xml" Type="http://schemas.openxmlformats.org/officeDocument/2006/relationships/theme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1290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14</cp:revision>
  <dcterms:created xsi:type="dcterms:W3CDTF">2020-07-24T04:37:00Z</dcterms:created>
  <dcterms:modified xsi:type="dcterms:W3CDTF">2020-07-26T17:42:00Z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126983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