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AB" w:rsidRPr="00D275AF" w:rsidRDefault="000263AB" w:rsidP="000263AB">
      <w:pPr>
        <w:pStyle w:val="NormalWeb"/>
        <w:spacing w:before="57" w:beforeAutospacing="0" w:after="0" w:afterAutospacing="0"/>
        <w:ind w:right="112"/>
        <w:jc w:val="center"/>
        <w:rPr>
          <w:rFonts w:ascii="Bookman Old Style" w:hAnsi="Bookman Old Style"/>
          <w:b/>
          <w:color w:val="000000"/>
          <w:sz w:val="28"/>
          <w:szCs w:val="22"/>
          <w:u w:val="single"/>
        </w:rPr>
      </w:pP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TRABAJO SEMANA DEL </w:t>
      </w:r>
      <w:r w:rsidR="001A26F1">
        <w:rPr>
          <w:rFonts w:ascii="Bookman Old Style" w:hAnsi="Bookman Old Style"/>
          <w:b/>
          <w:color w:val="000000"/>
          <w:sz w:val="28"/>
          <w:szCs w:val="22"/>
          <w:u w:val="single"/>
        </w:rPr>
        <w:t>15</w:t>
      </w:r>
      <w:r w:rsidR="00E033E6"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 AL </w:t>
      </w:r>
      <w:r w:rsidR="0000059A">
        <w:rPr>
          <w:rFonts w:ascii="Bookman Old Style" w:hAnsi="Bookman Old Style"/>
          <w:b/>
          <w:color w:val="000000"/>
          <w:sz w:val="28"/>
          <w:szCs w:val="22"/>
          <w:u w:val="single"/>
        </w:rPr>
        <w:t>1</w:t>
      </w:r>
      <w:r w:rsidR="008B6266">
        <w:rPr>
          <w:rFonts w:ascii="Bookman Old Style" w:hAnsi="Bookman Old Style"/>
          <w:b/>
          <w:color w:val="000000"/>
          <w:sz w:val="28"/>
          <w:szCs w:val="22"/>
          <w:u w:val="single"/>
        </w:rPr>
        <w:t>9</w:t>
      </w: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 DE </w:t>
      </w:r>
      <w:r w:rsidR="00034FC4">
        <w:rPr>
          <w:rFonts w:ascii="Bookman Old Style" w:hAnsi="Bookman Old Style"/>
          <w:b/>
          <w:color w:val="000000"/>
          <w:sz w:val="28"/>
          <w:szCs w:val="22"/>
          <w:u w:val="single"/>
        </w:rPr>
        <w:t>JUNIO</w:t>
      </w:r>
    </w:p>
    <w:p w:rsid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tbl>
      <w:tblPr>
        <w:tblStyle w:val="Tablaconcuadrcula"/>
        <w:tblW w:w="9218" w:type="dxa"/>
        <w:tblLook w:val="04A0"/>
      </w:tblPr>
      <w:tblGrid>
        <w:gridCol w:w="9218"/>
      </w:tblGrid>
      <w:tr w:rsidR="000263AB" w:rsidRPr="003C2D63" w:rsidTr="0000059A">
        <w:trPr>
          <w:trHeight w:val="3302"/>
        </w:trPr>
        <w:tc>
          <w:tcPr>
            <w:tcW w:w="9218" w:type="dxa"/>
            <w:tcBorders>
              <w:top w:val="thickThinMediumGap" w:sz="24" w:space="0" w:color="C45911" w:themeColor="accent2" w:themeShade="BF"/>
              <w:left w:val="thickThinMediumGap" w:sz="24" w:space="0" w:color="C45911" w:themeColor="accent2" w:themeShade="BF"/>
              <w:bottom w:val="thickThinMediumGap" w:sz="24" w:space="0" w:color="C45911" w:themeColor="accent2" w:themeShade="BF"/>
              <w:right w:val="thickThinMediumGap" w:sz="24" w:space="0" w:color="C45911" w:themeColor="accent2" w:themeShade="BF"/>
            </w:tcBorders>
          </w:tcPr>
          <w:p w:rsidR="00034FC4" w:rsidRPr="0000059A" w:rsidRDefault="00E033E6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Cs w:val="22"/>
              </w:rPr>
            </w:pP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    </w:t>
            </w:r>
            <w:r w:rsidR="000263AB" w:rsidRPr="0000059A">
              <w:rPr>
                <w:rFonts w:ascii="Comic Sans MS" w:hAnsi="Comic Sans MS" w:cs="Arial"/>
                <w:color w:val="000000"/>
                <w:szCs w:val="22"/>
              </w:rPr>
              <w:t>Hola</w:t>
            </w:r>
            <w:r w:rsidR="00034FC4" w:rsidRPr="0000059A">
              <w:rPr>
                <w:rFonts w:ascii="Comic Sans MS" w:hAnsi="Comic Sans MS" w:cs="Arial"/>
                <w:color w:val="000000"/>
                <w:szCs w:val="22"/>
              </w:rPr>
              <w:t xml:space="preserve"> </w:t>
            </w:r>
            <w:r w:rsidR="00401D85">
              <w:rPr>
                <w:rFonts w:ascii="Comic Sans MS" w:hAnsi="Comic Sans MS" w:cs="Arial"/>
                <w:color w:val="000000"/>
                <w:szCs w:val="22"/>
              </w:rPr>
              <w:t>niñas y niños</w:t>
            </w:r>
            <w:r w:rsidR="000263AB" w:rsidRPr="0000059A">
              <w:rPr>
                <w:rFonts w:ascii="Comic Sans MS" w:hAnsi="Comic Sans MS" w:cs="Arial"/>
                <w:color w:val="000000"/>
                <w:szCs w:val="22"/>
              </w:rPr>
              <w:t>, espero q</w:t>
            </w:r>
            <w:r w:rsidR="003C2D63" w:rsidRPr="0000059A">
              <w:rPr>
                <w:rFonts w:ascii="Comic Sans MS" w:hAnsi="Comic Sans MS" w:cs="Arial"/>
                <w:color w:val="000000"/>
                <w:szCs w:val="22"/>
              </w:rPr>
              <w:t xml:space="preserve">ue se encuentren </w:t>
            </w:r>
            <w:r w:rsidR="00401D85">
              <w:rPr>
                <w:rFonts w:ascii="Comic Sans MS" w:hAnsi="Comic Sans MS" w:cs="Arial"/>
                <w:color w:val="000000"/>
                <w:szCs w:val="22"/>
              </w:rPr>
              <w:t xml:space="preserve">muy </w:t>
            </w:r>
            <w:r w:rsidR="003C2D63" w:rsidRPr="0000059A">
              <w:rPr>
                <w:rFonts w:ascii="Comic Sans MS" w:hAnsi="Comic Sans MS" w:cs="Arial"/>
                <w:color w:val="000000"/>
                <w:szCs w:val="22"/>
              </w:rPr>
              <w:t>bien</w:t>
            </w:r>
            <w:r w:rsidR="0000059A" w:rsidRPr="0000059A">
              <w:rPr>
                <w:rFonts w:ascii="Comic Sans MS" w:hAnsi="Comic Sans MS" w:cs="Arial"/>
                <w:color w:val="000000"/>
                <w:szCs w:val="22"/>
              </w:rPr>
              <w:t xml:space="preserve"> de salud y de ánimo jun</w:t>
            </w:r>
            <w:r w:rsidRPr="0000059A">
              <w:rPr>
                <w:rFonts w:ascii="Comic Sans MS" w:hAnsi="Comic Sans MS" w:cs="Arial"/>
                <w:color w:val="000000"/>
                <w:szCs w:val="22"/>
              </w:rPr>
              <w:t>to a sus familias</w:t>
            </w:r>
            <w:r w:rsidR="003C2D63" w:rsidRPr="0000059A">
              <w:rPr>
                <w:rFonts w:ascii="Comic Sans MS" w:hAnsi="Comic Sans MS" w:cs="Arial"/>
                <w:color w:val="000000"/>
                <w:szCs w:val="22"/>
              </w:rPr>
              <w:t xml:space="preserve">. </w:t>
            </w:r>
          </w:p>
          <w:p w:rsidR="002F5D58" w:rsidRPr="0000059A" w:rsidRDefault="00401D85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Cs w:val="22"/>
              </w:rPr>
            </w:pPr>
            <w:r>
              <w:rPr>
                <w:rFonts w:ascii="Comic Sans MS" w:hAnsi="Comic Sans MS" w:cs="Arial"/>
                <w:color w:val="000000"/>
                <w:szCs w:val="22"/>
              </w:rPr>
              <w:t>E</w:t>
            </w:r>
            <w:r w:rsidR="0000059A">
              <w:rPr>
                <w:rFonts w:ascii="Comic Sans MS" w:hAnsi="Comic Sans MS" w:cs="Arial"/>
                <w:color w:val="000000"/>
                <w:szCs w:val="22"/>
              </w:rPr>
              <w:t xml:space="preserve">sta semana </w:t>
            </w:r>
            <w:r>
              <w:rPr>
                <w:rFonts w:ascii="Comic Sans MS" w:hAnsi="Comic Sans MS" w:cs="Arial"/>
                <w:color w:val="000000"/>
                <w:szCs w:val="22"/>
              </w:rPr>
              <w:t>trabajaremos una evaluación formativa</w:t>
            </w:r>
            <w:r w:rsidR="00A4296B">
              <w:rPr>
                <w:rFonts w:ascii="Comic Sans MS" w:hAnsi="Comic Sans MS" w:cs="Arial"/>
                <w:color w:val="000000"/>
                <w:szCs w:val="22"/>
              </w:rPr>
              <w:t xml:space="preserve"> de 12 preguntas</w:t>
            </w:r>
            <w:r>
              <w:rPr>
                <w:rFonts w:ascii="Comic Sans MS" w:hAnsi="Comic Sans MS" w:cs="Arial"/>
                <w:color w:val="000000"/>
                <w:szCs w:val="22"/>
              </w:rPr>
              <w:t xml:space="preserve"> sobre el tema 2: multiplicación y división</w:t>
            </w:r>
          </w:p>
          <w:p w:rsidR="00D37962" w:rsidRPr="0000059A" w:rsidRDefault="00401D85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b/>
                <w:i/>
                <w:color w:val="000000"/>
                <w:szCs w:val="22"/>
              </w:rPr>
            </w:pPr>
            <w:r>
              <w:rPr>
                <w:rFonts w:ascii="Comic Sans MS" w:hAnsi="Comic Sans MS" w:cs="Arial"/>
                <w:b/>
                <w:i/>
                <w:color w:val="000000"/>
                <w:szCs w:val="22"/>
              </w:rPr>
              <w:t xml:space="preserve">En cuanto termines la evaluación, automáticamente será enviada a mi correo, por lo que debes estar muy segura/a antes de </w:t>
            </w:r>
            <w:r w:rsidRPr="00401D85">
              <w:rPr>
                <w:rFonts w:ascii="Comic Sans MS" w:hAnsi="Comic Sans MS" w:cs="Arial"/>
                <w:b/>
                <w:i/>
                <w:color w:val="000000"/>
                <w:szCs w:val="22"/>
                <w:u w:val="single"/>
              </w:rPr>
              <w:t>enviar</w:t>
            </w:r>
            <w:r>
              <w:rPr>
                <w:rFonts w:ascii="Comic Sans MS" w:hAnsi="Comic Sans MS" w:cs="Arial"/>
                <w:b/>
                <w:i/>
                <w:color w:val="000000"/>
                <w:szCs w:val="22"/>
              </w:rPr>
              <w:t>.</w:t>
            </w:r>
          </w:p>
          <w:p w:rsidR="000263AB" w:rsidRPr="0000059A" w:rsidRDefault="003C2D63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Cs w:val="22"/>
              </w:rPr>
            </w:pP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</w:t>
            </w:r>
          </w:p>
          <w:p w:rsidR="000263AB" w:rsidRPr="0000059A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 w:val="28"/>
                <w:szCs w:val="22"/>
              </w:rPr>
            </w:pP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                                    Un abrazo</w:t>
            </w:r>
            <w:r w:rsidR="00034FC4" w:rsidRPr="0000059A">
              <w:rPr>
                <w:rFonts w:ascii="Comic Sans MS" w:hAnsi="Comic Sans MS" w:cs="Arial"/>
                <w:color w:val="000000"/>
                <w:szCs w:val="22"/>
              </w:rPr>
              <w:t xml:space="preserve"> enorme</w:t>
            </w: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para todos y todas.</w:t>
            </w:r>
            <w:r w:rsidR="00E033E6" w:rsidRPr="0000059A">
              <w:rPr>
                <w:rFonts w:ascii="Comic Sans MS" w:hAnsi="Comic Sans MS" w:cs="Arial"/>
                <w:color w:val="000000"/>
                <w:szCs w:val="22"/>
              </w:rPr>
              <w:t xml:space="preserve"> </w:t>
            </w:r>
            <w:r w:rsidR="00E033E6" w:rsidRPr="0000059A">
              <w:rPr>
                <w:rFonts w:ascii="Comic Sans MS" w:hAnsi="Comic Sans MS" w:cs="Arial"/>
                <w:color w:val="000000"/>
                <w:szCs w:val="22"/>
              </w:rPr>
              <w:sym w:font="Wingdings" w:char="F04A"/>
            </w:r>
            <w:r w:rsidR="00E033E6" w:rsidRPr="0000059A">
              <w:rPr>
                <w:rFonts w:ascii="Comic Sans MS" w:hAnsi="Comic Sans MS" w:cs="Arial"/>
                <w:color w:val="000000"/>
                <w:szCs w:val="22"/>
              </w:rPr>
              <w:t xml:space="preserve"> </w:t>
            </w:r>
          </w:p>
          <w:p w:rsidR="000263AB" w:rsidRPr="003C2D63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Lucida Handwriting" w:hAnsi="Lucida Handwriting" w:cs="Arial"/>
                <w:color w:val="000000"/>
                <w:szCs w:val="22"/>
                <w:u w:val="single"/>
              </w:rPr>
            </w:pPr>
          </w:p>
        </w:tc>
      </w:tr>
    </w:tbl>
    <w:p w:rsidR="000263AB" w:rsidRP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p w:rsidR="00976E83" w:rsidRPr="0000059A" w:rsidRDefault="000263AB" w:rsidP="00976E83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1° Sesión: </w:t>
      </w:r>
      <w:r w:rsidR="00976E83"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  </w:t>
      </w:r>
    </w:p>
    <w:p w:rsidR="00976E83" w:rsidRPr="0000059A" w:rsidRDefault="00401D85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>
        <w:rPr>
          <w:rFonts w:ascii="Arial Unicode MS" w:eastAsia="Arial Unicode MS" w:hAnsi="Arial Unicode MS" w:cs="Arial Unicode MS"/>
          <w:color w:val="000000"/>
          <w:szCs w:val="22"/>
        </w:rPr>
        <w:t>Repasar los powerpoint número 4 y 5. Completar actividades si es que alcanzas.</w:t>
      </w:r>
    </w:p>
    <w:p w:rsidR="002F5D58" w:rsidRPr="00401D85" w:rsidRDefault="002F5D58" w:rsidP="00034FC4">
      <w:pPr>
        <w:pStyle w:val="NormalWeb"/>
        <w:spacing w:before="57" w:beforeAutospacing="0" w:after="0" w:afterAutospacing="0"/>
        <w:ind w:left="360" w:right="112"/>
        <w:jc w:val="both"/>
        <w:rPr>
          <w:rFonts w:ascii="Arial Unicode MS" w:eastAsia="Arial Unicode MS" w:hAnsi="Arial Unicode MS" w:cs="Arial Unicode MS"/>
          <w:b/>
          <w:i/>
          <w:color w:val="000000"/>
          <w:sz w:val="12"/>
          <w:szCs w:val="22"/>
        </w:rPr>
      </w:pPr>
    </w:p>
    <w:p w:rsidR="00976E83" w:rsidRPr="0000059A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2° Sesión: </w:t>
      </w:r>
    </w:p>
    <w:p w:rsidR="0000059A" w:rsidRPr="0000059A" w:rsidRDefault="00401D85" w:rsidP="0000059A">
      <w:pPr>
        <w:pStyle w:val="NormalWeb"/>
        <w:numPr>
          <w:ilvl w:val="0"/>
          <w:numId w:val="5"/>
        </w:numPr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>
        <w:rPr>
          <w:rFonts w:ascii="Arial Unicode MS" w:eastAsia="Arial Unicode MS" w:hAnsi="Arial Unicode MS" w:cs="Arial Unicode MS"/>
          <w:color w:val="000000"/>
          <w:szCs w:val="22"/>
        </w:rPr>
        <w:t>Repasar los powerpoint número 6 y 7. Completar actividades si es que alcanzas.</w:t>
      </w:r>
    </w:p>
    <w:p w:rsidR="0000059A" w:rsidRPr="00401D85" w:rsidRDefault="0000059A" w:rsidP="0000059A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b/>
          <w:color w:val="000000"/>
          <w:sz w:val="16"/>
          <w:szCs w:val="22"/>
        </w:rPr>
      </w:pPr>
    </w:p>
    <w:p w:rsidR="00976E83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3° Sesión: </w:t>
      </w:r>
    </w:p>
    <w:p w:rsidR="0000059A" w:rsidRDefault="00401D85" w:rsidP="0000059A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>
        <w:rPr>
          <w:rFonts w:ascii="Arial Unicode MS" w:eastAsia="Arial Unicode MS" w:hAnsi="Arial Unicode MS" w:cs="Arial Unicode MS"/>
          <w:color w:val="000000"/>
          <w:szCs w:val="22"/>
        </w:rPr>
        <w:t xml:space="preserve">Seguir instrucciones para resolver evaluación formativa que encontrarás en el siguiente link: </w:t>
      </w:r>
      <w:hyperlink r:id="rId8" w:history="1">
        <w:r>
          <w:rPr>
            <w:rStyle w:val="Hipervnculo"/>
          </w:rPr>
          <w:t>https://docs.google.com/forms/d/1-758ggMzqmrTWwy6CLipwtF9bSTZjtpJKNJ</w:t>
        </w:r>
        <w:r>
          <w:rPr>
            <w:rStyle w:val="Hipervnculo"/>
          </w:rPr>
          <w:t>G</w:t>
        </w:r>
        <w:r>
          <w:rPr>
            <w:rStyle w:val="Hipervnculo"/>
          </w:rPr>
          <w:t>Ku45vE4/edit</w:t>
        </w:r>
      </w:hyperlink>
      <w:r>
        <w:t xml:space="preserve"> </w:t>
      </w:r>
    </w:p>
    <w:p w:rsidR="0000059A" w:rsidRDefault="0000059A" w:rsidP="0000059A">
      <w:pPr>
        <w:pStyle w:val="NormalWeb"/>
        <w:spacing w:before="57" w:beforeAutospacing="0" w:after="0" w:afterAutospacing="0"/>
        <w:ind w:left="720"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</w:p>
    <w:sectPr w:rsidR="0000059A" w:rsidSect="001F04D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913" w:rsidRDefault="00625913" w:rsidP="00F51FB8">
      <w:pPr>
        <w:spacing w:after="0" w:line="240" w:lineRule="auto"/>
      </w:pPr>
      <w:r>
        <w:separator/>
      </w:r>
    </w:p>
  </w:endnote>
  <w:endnote w:type="continuationSeparator" w:id="1">
    <w:p w:rsidR="00625913" w:rsidRDefault="00625913" w:rsidP="00F5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13" w:rsidRDefault="00625913" w:rsidP="00F51FB8">
      <w:pPr>
        <w:spacing w:after="0" w:line="240" w:lineRule="auto"/>
      </w:pPr>
      <w:r>
        <w:separator/>
      </w:r>
    </w:p>
  </w:footnote>
  <w:footnote w:type="continuationSeparator" w:id="1">
    <w:p w:rsidR="00625913" w:rsidRDefault="00625913" w:rsidP="00F5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B8" w:rsidRDefault="00F51FB8">
    <w:pPr>
      <w:pStyle w:val="Encabezado"/>
    </w:pPr>
    <w:r w:rsidRPr="00F51FB8">
      <w:rPr>
        <w:noProof/>
        <w:lang w:val="es-ES" w:eastAsia="es-ES"/>
      </w:rPr>
      <w:drawing>
        <wp:inline distT="0" distB="0" distL="0" distR="0">
          <wp:extent cx="1598295" cy="779145"/>
          <wp:effectExtent l="0" t="0" r="0" b="0"/>
          <wp:docPr id="3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FB8" w:rsidRDefault="00F51F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6A93"/>
    <w:multiLevelType w:val="hybridMultilevel"/>
    <w:tmpl w:val="9410CAF6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111C"/>
    <w:multiLevelType w:val="hybridMultilevel"/>
    <w:tmpl w:val="38DA68E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F746A"/>
    <w:multiLevelType w:val="hybridMultilevel"/>
    <w:tmpl w:val="25EC40E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538F4"/>
    <w:multiLevelType w:val="hybridMultilevel"/>
    <w:tmpl w:val="60A4E520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E4B0F"/>
    <w:multiLevelType w:val="hybridMultilevel"/>
    <w:tmpl w:val="605072CC"/>
    <w:lvl w:ilvl="0" w:tplc="D89EE03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C2"/>
    <w:rsid w:val="0000059A"/>
    <w:rsid w:val="000263AB"/>
    <w:rsid w:val="00034FC4"/>
    <w:rsid w:val="001A26F1"/>
    <w:rsid w:val="001F04DC"/>
    <w:rsid w:val="002E44D0"/>
    <w:rsid w:val="002F5D58"/>
    <w:rsid w:val="003C2D63"/>
    <w:rsid w:val="003D4EF2"/>
    <w:rsid w:val="00401D85"/>
    <w:rsid w:val="005C0FEF"/>
    <w:rsid w:val="005D49E4"/>
    <w:rsid w:val="005D60F8"/>
    <w:rsid w:val="00625913"/>
    <w:rsid w:val="00692B20"/>
    <w:rsid w:val="00694304"/>
    <w:rsid w:val="00795118"/>
    <w:rsid w:val="007A32BD"/>
    <w:rsid w:val="00812FC8"/>
    <w:rsid w:val="008B6266"/>
    <w:rsid w:val="00951D6C"/>
    <w:rsid w:val="00976E83"/>
    <w:rsid w:val="009A4430"/>
    <w:rsid w:val="00A378F1"/>
    <w:rsid w:val="00A4296B"/>
    <w:rsid w:val="00A75BA1"/>
    <w:rsid w:val="00B9142A"/>
    <w:rsid w:val="00C006AF"/>
    <w:rsid w:val="00CE2E5A"/>
    <w:rsid w:val="00D275AF"/>
    <w:rsid w:val="00D37962"/>
    <w:rsid w:val="00DB5F2E"/>
    <w:rsid w:val="00DF1FB4"/>
    <w:rsid w:val="00E033E6"/>
    <w:rsid w:val="00E261CB"/>
    <w:rsid w:val="00E708C2"/>
    <w:rsid w:val="00F12D15"/>
    <w:rsid w:val="00F51FB8"/>
    <w:rsid w:val="00F71505"/>
    <w:rsid w:val="00FC5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D60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D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B8"/>
  </w:style>
  <w:style w:type="paragraph" w:styleId="Piedepgina">
    <w:name w:val="footer"/>
    <w:basedOn w:val="Normal"/>
    <w:link w:val="PiedepginaCar"/>
    <w:uiPriority w:val="99"/>
    <w:semiHidden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1FB8"/>
  </w:style>
  <w:style w:type="character" w:styleId="Refdecomentario">
    <w:name w:val="annotation reference"/>
    <w:basedOn w:val="Fuentedeprrafopredeter"/>
    <w:uiPriority w:val="99"/>
    <w:semiHidden/>
    <w:unhideWhenUsed/>
    <w:rsid w:val="00E261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1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1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1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1C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01D8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-758ggMzqmrTWwy6CLipwtF9bSTZjtpJKNJGKu45vE4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D985-C6DB-45C6-9FAE-BE960098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2</cp:revision>
  <dcterms:created xsi:type="dcterms:W3CDTF">2020-06-15T00:35:00Z</dcterms:created>
  <dcterms:modified xsi:type="dcterms:W3CDTF">2020-06-15T00:35:00Z</dcterms:modified>
</cp:coreProperties>
</file>