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Default="00EE1F8B"/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F57CC1">
        <w:rPr>
          <w:rFonts w:ascii="Arial" w:hAnsi="Arial" w:cs="Arial"/>
        </w:rPr>
        <w:t>1</w:t>
      </w:r>
      <w:r w:rsidR="006A3699">
        <w:rPr>
          <w:rFonts w:ascii="Arial" w:hAnsi="Arial" w:cs="Arial"/>
        </w:rPr>
        <w:t>5 al 19</w:t>
      </w:r>
      <w:r w:rsidR="00F57CC1">
        <w:rPr>
          <w:rFonts w:ascii="Arial" w:hAnsi="Arial" w:cs="Arial"/>
        </w:rPr>
        <w:t xml:space="preserve"> de junio.</w:t>
      </w:r>
    </w:p>
    <w:p w:rsidR="00860FD8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5A4FDA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proofErr w:type="gramStart"/>
      <w:r>
        <w:rPr>
          <w:rFonts w:ascii="Arial" w:hAnsi="Arial" w:cs="Arial"/>
          <w:color w:val="FF0000"/>
        </w:rPr>
        <w:t>lunes  10:00</w:t>
      </w:r>
      <w:proofErr w:type="gramEnd"/>
      <w:r>
        <w:rPr>
          <w:rFonts w:ascii="Arial" w:hAnsi="Arial" w:cs="Arial"/>
          <w:color w:val="FF0000"/>
        </w:rPr>
        <w:t xml:space="preserve">  /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proofErr w:type="gramStart"/>
      <w:r w:rsidR="00EE1F8B" w:rsidRPr="006C744B">
        <w:rPr>
          <w:rFonts w:ascii="Arial" w:hAnsi="Arial" w:cs="Arial"/>
          <w:color w:val="FF0000"/>
        </w:rPr>
        <w:t>lunes  12:45</w:t>
      </w:r>
      <w:proofErr w:type="gramEnd"/>
      <w:r w:rsidR="00EE1F8B" w:rsidRPr="006C744B">
        <w:rPr>
          <w:rFonts w:ascii="Arial" w:hAnsi="Arial" w:cs="Arial"/>
          <w:color w:val="FF0000"/>
        </w:rPr>
        <w:t xml:space="preserve">  / jueves 10:00 / Viernes 10:45</w:t>
      </w:r>
    </w:p>
    <w:p w:rsidR="00EE1F8B" w:rsidRDefault="006B40F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contenidos </w:t>
      </w:r>
      <w:r w:rsidRPr="006C744B">
        <w:rPr>
          <w:rFonts w:ascii="Arial" w:hAnsi="Arial" w:cs="Arial"/>
        </w:rPr>
        <w:t>de</w:t>
      </w:r>
      <w:r w:rsidR="00EE1F8B" w:rsidRPr="006C744B">
        <w:rPr>
          <w:rFonts w:ascii="Arial" w:hAnsi="Arial" w:cs="Arial"/>
        </w:rPr>
        <w:t xml:space="preserve"> esta semana </w:t>
      </w:r>
      <w:r w:rsidR="006A3699">
        <w:rPr>
          <w:rFonts w:ascii="Arial" w:hAnsi="Arial" w:cs="Arial"/>
        </w:rPr>
        <w:t>son: El debate, repaso de contenidos vistos ya que estamos finalizando la unidad</w:t>
      </w:r>
      <w:r w:rsidR="00F57CC1">
        <w:rPr>
          <w:rFonts w:ascii="Arial" w:hAnsi="Arial" w:cs="Arial"/>
        </w:rPr>
        <w:t xml:space="preserve"> y análisis de poemas sobre la amistad.</w:t>
      </w:r>
    </w:p>
    <w:p w:rsidR="000F37CD" w:rsidRPr="00F57CC1" w:rsidRDefault="000F37CD" w:rsidP="000F37CD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el siguiente cuadro aparece el detalle </w:t>
      </w:r>
      <w:r w:rsidRPr="00F57CC1">
        <w:rPr>
          <w:rFonts w:ascii="Arial" w:hAnsi="Arial" w:cs="Arial"/>
        </w:rPr>
        <w:t>las activ</w:t>
      </w:r>
      <w:r>
        <w:rPr>
          <w:rFonts w:ascii="Arial" w:hAnsi="Arial" w:cs="Arial"/>
        </w:rPr>
        <w:t>idades que debes realizar según tu texto de estudio. Recuerda que las respuestas se escriben en tu cuaderno y debes enviar las evidencias al correo de tus profesoras</w:t>
      </w:r>
      <w:r w:rsidRPr="00F57CC1">
        <w:rPr>
          <w:rFonts w:ascii="Arial" w:hAnsi="Arial" w:cs="Arial"/>
        </w:rPr>
        <w:t>:</w:t>
      </w:r>
    </w:p>
    <w:tbl>
      <w:tblPr>
        <w:tblStyle w:val="Tablaconcuadrcula"/>
        <w:tblpPr w:leftFromText="141" w:rightFromText="141" w:vertAnchor="page" w:horzAnchor="margin" w:tblpXSpec="right" w:tblpY="6185"/>
        <w:tblW w:w="8330" w:type="dxa"/>
        <w:tblLook w:val="04A0" w:firstRow="1" w:lastRow="0" w:firstColumn="1" w:lastColumn="0" w:noHBand="0" w:noVBand="1"/>
      </w:tblPr>
      <w:tblGrid>
        <w:gridCol w:w="1384"/>
        <w:gridCol w:w="6946"/>
      </w:tblGrid>
      <w:tr w:rsidR="00BF0CBC" w:rsidRPr="006C744B" w:rsidTr="00BF0CBC">
        <w:trPr>
          <w:trHeight w:val="1666"/>
        </w:trPr>
        <w:tc>
          <w:tcPr>
            <w:tcW w:w="1384" w:type="dxa"/>
          </w:tcPr>
          <w:p w:rsidR="00BF0CBC" w:rsidRPr="00F60A0B" w:rsidRDefault="00BF0CBC" w:rsidP="00BF0CB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6946" w:type="dxa"/>
          </w:tcPr>
          <w:p w:rsidR="00BF0CBC" w:rsidRPr="00274620" w:rsidRDefault="00BF0CBC" w:rsidP="00BF0CBC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Tema a estudiar: “El debate”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-Leer la definición sobre: “El debate” de la página 111.</w:t>
            </w:r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-Reconocer las características de </w:t>
            </w:r>
            <w:r>
              <w:rPr>
                <w:rFonts w:ascii="Arial" w:hAnsi="Arial" w:cs="Arial"/>
                <w:sz w:val="20"/>
                <w:szCs w:val="24"/>
              </w:rPr>
              <w:t>un debate</w:t>
            </w:r>
            <w:r w:rsidRPr="00274620">
              <w:rPr>
                <w:rFonts w:ascii="Arial" w:hAnsi="Arial" w:cs="Arial"/>
                <w:sz w:val="20"/>
                <w:szCs w:val="24"/>
              </w:rPr>
              <w:t xml:space="preserve"> en el siguiente </w:t>
            </w:r>
          </w:p>
          <w:p w:rsidR="00BF0CBC" w:rsidRDefault="00BF0CBC" w:rsidP="00BF0CBC">
            <w:pPr>
              <w:jc w:val="both"/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video educativo 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https://www.youtube.com/watch?v=UA0tlFUYcuo</w:t>
              </w:r>
            </w:hyperlink>
          </w:p>
          <w:p w:rsidR="00BF0CBC" w:rsidRDefault="00BF0CBC" w:rsidP="00BF0CBC">
            <w:pPr>
              <w:jc w:val="both"/>
            </w:pPr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-A partir de lo leído e investigado, crea un </w:t>
            </w:r>
            <w:r w:rsidRPr="006A3699">
              <w:rPr>
                <w:rFonts w:ascii="Arial" w:hAnsi="Arial" w:cs="Arial"/>
                <w:b/>
                <w:i/>
                <w:sz w:val="20"/>
                <w:szCs w:val="24"/>
              </w:rPr>
              <w:t>afiche informativo</w:t>
            </w:r>
            <w:r>
              <w:rPr>
                <w:rFonts w:ascii="Arial" w:hAnsi="Arial" w:cs="Arial"/>
                <w:sz w:val="20"/>
                <w:szCs w:val="24"/>
              </w:rPr>
              <w:t xml:space="preserve"> sobre las características, propósito y participantes de un </w:t>
            </w:r>
            <w:r w:rsidRPr="006A3699">
              <w:rPr>
                <w:rFonts w:ascii="Arial" w:hAnsi="Arial" w:cs="Arial"/>
                <w:b/>
                <w:i/>
                <w:sz w:val="20"/>
                <w:szCs w:val="24"/>
              </w:rPr>
              <w:t>debate</w:t>
            </w: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F0CBC" w:rsidRPr="006C744B" w:rsidTr="00BF0CBC">
        <w:trPr>
          <w:trHeight w:val="6620"/>
        </w:trPr>
        <w:tc>
          <w:tcPr>
            <w:tcW w:w="1384" w:type="dxa"/>
          </w:tcPr>
          <w:p w:rsidR="00BF0CBC" w:rsidRPr="006C744B" w:rsidRDefault="00BF0CBC" w:rsidP="00BF0CB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6946" w:type="dxa"/>
          </w:tcPr>
          <w:p w:rsidR="00BF0CBC" w:rsidRPr="00274620" w:rsidRDefault="00BF0CBC" w:rsidP="00BF0CBC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>
              <w:rPr>
                <w:rFonts w:ascii="Arial" w:hAnsi="Arial" w:cs="Arial"/>
                <w:b/>
                <w:sz w:val="20"/>
                <w:szCs w:val="24"/>
              </w:rPr>
              <w:t>Punto de llegada, finalizando la unidad</w:t>
            </w:r>
            <w:r w:rsidRPr="00274620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-Repaso conceptual, página 113.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-Leer conceptos estudiados durante la unidad: </w:t>
            </w:r>
            <w:r w:rsidRPr="00BF0CBC">
              <w:rPr>
                <w:rFonts w:ascii="Arial" w:hAnsi="Arial" w:cs="Arial"/>
                <w:i/>
                <w:sz w:val="20"/>
                <w:szCs w:val="24"/>
              </w:rPr>
              <w:t>Lectura, escritura, comunicación oral e investigación</w:t>
            </w:r>
            <w:r>
              <w:rPr>
                <w:rFonts w:ascii="Arial" w:hAnsi="Arial" w:cs="Arial"/>
                <w:sz w:val="20"/>
                <w:szCs w:val="24"/>
              </w:rPr>
              <w:t xml:space="preserve">. Una vez finalizada la lectura crear un </w:t>
            </w:r>
            <w:r w:rsidRPr="00BF0CBC">
              <w:rPr>
                <w:rFonts w:ascii="Arial" w:hAnsi="Arial" w:cs="Arial"/>
                <w:b/>
                <w:i/>
                <w:sz w:val="20"/>
                <w:szCs w:val="24"/>
              </w:rPr>
              <w:t>mapa conceptual</w:t>
            </w:r>
            <w:r>
              <w:rPr>
                <w:rFonts w:ascii="Arial" w:hAnsi="Arial" w:cs="Arial"/>
                <w:sz w:val="20"/>
                <w:szCs w:val="24"/>
              </w:rPr>
              <w:t xml:space="preserve"> para cada concepto leído. 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-Reconocer características </w:t>
            </w:r>
            <w:r>
              <w:rPr>
                <w:rFonts w:ascii="Arial" w:hAnsi="Arial" w:cs="Arial"/>
                <w:sz w:val="20"/>
                <w:szCs w:val="24"/>
              </w:rPr>
              <w:t xml:space="preserve">de los mapas conceptuales, ver los </w:t>
            </w:r>
            <w:r w:rsidRPr="00274620">
              <w:rPr>
                <w:rFonts w:ascii="Arial" w:hAnsi="Arial" w:cs="Arial"/>
                <w:sz w:val="20"/>
                <w:szCs w:val="24"/>
              </w:rPr>
              <w:t>siguiente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274620">
              <w:rPr>
                <w:rFonts w:ascii="Arial" w:hAnsi="Arial" w:cs="Arial"/>
                <w:sz w:val="20"/>
                <w:szCs w:val="24"/>
              </w:rPr>
              <w:t xml:space="preserve"> video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274620">
              <w:rPr>
                <w:rFonts w:ascii="Arial" w:hAnsi="Arial" w:cs="Arial"/>
                <w:sz w:val="20"/>
                <w:szCs w:val="24"/>
              </w:rPr>
              <w:t>: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a) </w:t>
            </w:r>
            <w:hyperlink r:id="rId9" w:history="1">
              <w:r w:rsidRPr="00763A3B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https://www.youtube.com/watch?v=CA8-YPjpeUE</w:t>
              </w:r>
            </w:hyperlink>
          </w:p>
          <w:p w:rsidR="00BF0CBC" w:rsidRDefault="00BF0CBC" w:rsidP="00BF0CBC">
            <w:pPr>
              <w:jc w:val="both"/>
            </w:pPr>
            <w:r>
              <w:rPr>
                <w:rFonts w:ascii="Arial" w:hAnsi="Arial" w:cs="Arial"/>
                <w:sz w:val="20"/>
                <w:szCs w:val="24"/>
              </w:rPr>
              <w:t>b)</w:t>
            </w:r>
            <w:r>
              <w:t xml:space="preserve"> </w:t>
            </w:r>
            <w:hyperlink r:id="rId10" w:history="1">
              <w:r>
                <w:rPr>
                  <w:rStyle w:val="Hipervnculo"/>
                </w:rPr>
                <w:t>https://www.youtube.com/watch?v=_vnxQG8uebY</w:t>
              </w:r>
            </w:hyperlink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t xml:space="preserve">A </w:t>
            </w:r>
            <w:proofErr w:type="gramStart"/>
            <w:r>
              <w:t>continuación</w:t>
            </w:r>
            <w:proofErr w:type="gramEnd"/>
            <w:r>
              <w:t xml:space="preserve"> te presentamos algunos tipos de mapas conceptuales.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46C7CEB6" wp14:editId="7A51F102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59055</wp:posOffset>
                  </wp:positionV>
                  <wp:extent cx="3423920" cy="2443480"/>
                  <wp:effectExtent l="0" t="0" r="5080" b="0"/>
                  <wp:wrapNone/>
                  <wp:docPr id="4" name="Imagen 4" descr="El mapa conceptual. Un instrumento educativo polivalente para l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 mapa conceptual. Un instrumento educativo polivalente para l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920" cy="244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F0CBC" w:rsidRPr="006C744B" w:rsidTr="00BF0CBC">
        <w:trPr>
          <w:trHeight w:val="612"/>
        </w:trPr>
        <w:tc>
          <w:tcPr>
            <w:tcW w:w="1384" w:type="dxa"/>
          </w:tcPr>
          <w:p w:rsidR="00BF0CBC" w:rsidRDefault="00BF0CBC" w:rsidP="00BF0CBC">
            <w:pPr>
              <w:jc w:val="both"/>
              <w:rPr>
                <w:rFonts w:ascii="Arial" w:hAnsi="Arial" w:cs="Arial"/>
                <w:szCs w:val="24"/>
              </w:rPr>
            </w:pPr>
          </w:p>
          <w:p w:rsidR="00BF0CBC" w:rsidRPr="006C744B" w:rsidRDefault="00BF0CBC" w:rsidP="00BF0CB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6946" w:type="dxa"/>
          </w:tcPr>
          <w:p w:rsidR="00BF0CBC" w:rsidRDefault="00BF0CBC" w:rsidP="00BF0CBC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-Análisis de poemas.</w:t>
            </w:r>
          </w:p>
          <w:p w:rsidR="00BF0CBC" w:rsidRP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BF0CBC">
              <w:rPr>
                <w:rFonts w:ascii="Arial" w:hAnsi="Arial" w:cs="Arial"/>
                <w:sz w:val="20"/>
                <w:szCs w:val="24"/>
              </w:rPr>
              <w:t>-Página 114</w:t>
            </w:r>
          </w:p>
          <w:p w:rsidR="00BF0CBC" w:rsidRPr="00274620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-Lectura de poema</w:t>
            </w:r>
            <w:r>
              <w:rPr>
                <w:rFonts w:ascii="Arial" w:hAnsi="Arial" w:cs="Arial"/>
                <w:sz w:val="20"/>
                <w:szCs w:val="24"/>
              </w:rPr>
              <w:t xml:space="preserve"> “Hagamos un trato</w:t>
            </w:r>
            <w:r w:rsidRPr="00274620">
              <w:rPr>
                <w:rFonts w:ascii="Arial" w:hAnsi="Arial" w:cs="Arial"/>
                <w:sz w:val="20"/>
                <w:szCs w:val="24"/>
              </w:rPr>
              <w:t>”, responder preguntas 1</w:t>
            </w:r>
            <w:r w:rsidR="00DB0305">
              <w:rPr>
                <w:rFonts w:ascii="Arial" w:hAnsi="Arial" w:cs="Arial"/>
                <w:sz w:val="20"/>
                <w:szCs w:val="24"/>
              </w:rPr>
              <w:t>, 2, 3 y 4 (tercer punto no se responde) de la página 115</w:t>
            </w:r>
            <w:r w:rsidRPr="00274620"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BF0CBC" w:rsidRDefault="00DB0305" w:rsidP="00BF0CBC">
            <w:pPr>
              <w:jc w:val="both"/>
              <w:rPr>
                <w:rStyle w:val="Hipervnculo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-En el siguiente link podrás observar un video educativo en donde aparecen los elementos básicos de un poema: Hablante lírico (voz) , objeto lírico, motivo lírico y las actitudes líricas: </w:t>
            </w:r>
            <w:r>
              <w:t xml:space="preserve"> </w:t>
            </w:r>
            <w:hyperlink r:id="rId12" w:history="1">
              <w:r>
                <w:rPr>
                  <w:rStyle w:val="Hipervnculo"/>
                </w:rPr>
                <w:t>https://www.youtube.com/watch?v=VG_D6I67Tas</w:t>
              </w:r>
            </w:hyperlink>
          </w:p>
          <w:p w:rsidR="00DB0305" w:rsidRPr="00274620" w:rsidRDefault="00DB0305" w:rsidP="00DB0305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-Página 115</w:t>
            </w:r>
          </w:p>
          <w:p w:rsidR="00BF0CBC" w:rsidRDefault="00DB0305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-Lectura del cuento </w:t>
            </w:r>
            <w:r w:rsidR="00BF0CBC" w:rsidRPr="00274620">
              <w:rPr>
                <w:rFonts w:ascii="Arial" w:hAnsi="Arial" w:cs="Arial"/>
                <w:sz w:val="20"/>
                <w:szCs w:val="24"/>
              </w:rPr>
              <w:t>“</w:t>
            </w:r>
            <w:r>
              <w:rPr>
                <w:rFonts w:ascii="Arial" w:hAnsi="Arial" w:cs="Arial"/>
                <w:sz w:val="20"/>
                <w:szCs w:val="24"/>
              </w:rPr>
              <w:t xml:space="preserve">La mejor luna”, responder preguntas 5 hasta </w:t>
            </w:r>
            <w:r w:rsidR="00BF0CBC" w:rsidRPr="00274620">
              <w:rPr>
                <w:rFonts w:ascii="Arial" w:hAnsi="Arial" w:cs="Arial"/>
                <w:sz w:val="20"/>
                <w:szCs w:val="24"/>
              </w:rPr>
              <w:t xml:space="preserve">la </w:t>
            </w:r>
            <w:r>
              <w:rPr>
                <w:rFonts w:ascii="Arial" w:hAnsi="Arial" w:cs="Arial"/>
                <w:sz w:val="20"/>
                <w:szCs w:val="24"/>
              </w:rPr>
              <w:t>11 de la página 118.</w:t>
            </w:r>
          </w:p>
          <w:p w:rsidR="00091C0F" w:rsidRPr="00274620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-Página 119.</w:t>
            </w: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>-</w:t>
            </w:r>
            <w:r w:rsidR="00091C0F">
              <w:rPr>
                <w:rFonts w:ascii="Arial" w:hAnsi="Arial" w:cs="Arial"/>
                <w:sz w:val="20"/>
                <w:szCs w:val="24"/>
              </w:rPr>
              <w:t>Para finalizar la unidad debes elaborar un decálogo con la frase: “La amistad es..</w:t>
            </w:r>
            <w:r w:rsidRPr="00274620">
              <w:rPr>
                <w:rFonts w:ascii="Arial" w:hAnsi="Arial" w:cs="Arial"/>
                <w:sz w:val="20"/>
                <w:szCs w:val="24"/>
              </w:rPr>
              <w:t>.</w:t>
            </w:r>
            <w:r w:rsidR="00091C0F">
              <w:rPr>
                <w:rFonts w:ascii="Arial" w:hAnsi="Arial" w:cs="Arial"/>
                <w:sz w:val="20"/>
                <w:szCs w:val="24"/>
              </w:rPr>
              <w:t>”.</w:t>
            </w:r>
          </w:p>
          <w:p w:rsidR="00091C0F" w:rsidRDefault="00091C0F" w:rsidP="00091C0F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-Reconocer características </w:t>
            </w:r>
            <w:r>
              <w:rPr>
                <w:rFonts w:ascii="Arial" w:hAnsi="Arial" w:cs="Arial"/>
                <w:sz w:val="20"/>
                <w:szCs w:val="24"/>
              </w:rPr>
              <w:t xml:space="preserve">de </w:t>
            </w:r>
            <w:r>
              <w:rPr>
                <w:rFonts w:ascii="Arial" w:hAnsi="Arial" w:cs="Arial"/>
                <w:sz w:val="20"/>
                <w:szCs w:val="24"/>
              </w:rPr>
              <w:t>los decálogos</w:t>
            </w:r>
            <w:r>
              <w:rPr>
                <w:rFonts w:ascii="Arial" w:hAnsi="Arial" w:cs="Arial"/>
                <w:sz w:val="20"/>
                <w:szCs w:val="24"/>
              </w:rPr>
              <w:t xml:space="preserve">, ver los </w:t>
            </w:r>
            <w:r w:rsidRPr="00274620">
              <w:rPr>
                <w:rFonts w:ascii="Arial" w:hAnsi="Arial" w:cs="Arial"/>
                <w:sz w:val="20"/>
                <w:szCs w:val="24"/>
              </w:rPr>
              <w:t>siguiente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274620">
              <w:rPr>
                <w:rFonts w:ascii="Arial" w:hAnsi="Arial" w:cs="Arial"/>
                <w:sz w:val="20"/>
                <w:szCs w:val="24"/>
              </w:rPr>
              <w:t xml:space="preserve"> video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274620">
              <w:rPr>
                <w:rFonts w:ascii="Arial" w:hAnsi="Arial" w:cs="Arial"/>
                <w:sz w:val="20"/>
                <w:szCs w:val="24"/>
              </w:rPr>
              <w:t>:</w:t>
            </w:r>
          </w:p>
          <w:p w:rsidR="00091C0F" w:rsidRDefault="00091C0F" w:rsidP="00091C0F">
            <w:pPr>
              <w:jc w:val="both"/>
            </w:pPr>
            <w:r>
              <w:rPr>
                <w:rFonts w:ascii="Arial" w:hAnsi="Arial" w:cs="Arial"/>
                <w:sz w:val="20"/>
                <w:szCs w:val="24"/>
              </w:rPr>
              <w:t xml:space="preserve">a) </w:t>
            </w:r>
            <w:hyperlink r:id="rId13" w:history="1">
              <w:r>
                <w:rPr>
                  <w:rStyle w:val="Hipervnculo"/>
                </w:rPr>
                <w:t>https://www.youtube.com/watch?v=cFUsu0tiHiI</w:t>
              </w:r>
            </w:hyperlink>
          </w:p>
          <w:p w:rsidR="00091C0F" w:rsidRDefault="00091C0F" w:rsidP="00091C0F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t>b)</w:t>
            </w:r>
            <w:r>
              <w:rPr>
                <w:noProof/>
                <w:lang w:eastAsia="es-CL"/>
              </w:rPr>
              <w:t xml:space="preserve"> </w:t>
            </w:r>
            <w:hyperlink r:id="rId14" w:history="1">
              <w:r w:rsidR="00B51D3F">
                <w:rPr>
                  <w:rStyle w:val="Hipervnculo"/>
                </w:rPr>
                <w:t>https://www.youtube.com/watch?v=USNLMMdz9mk</w:t>
              </w:r>
            </w:hyperlink>
            <w:bookmarkStart w:id="0" w:name="_GoBack"/>
            <w:bookmarkEnd w:id="0"/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F0CBC" w:rsidRDefault="00BF0CBC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Algunos ejemplos de decálogos.</w:t>
            </w: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55A5715B" wp14:editId="46FA9177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123190</wp:posOffset>
                  </wp:positionV>
                  <wp:extent cx="1587104" cy="1810385"/>
                  <wp:effectExtent l="0" t="0" r="0" b="0"/>
                  <wp:wrapNone/>
                  <wp:docPr id="6" name="Imagen 6" descr="DECALOGO DEL USO CORRECTO DE UN GRUPO DE WATSAP | Aplicacio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CALOGO DEL USO CORRECTO DE UN GRUPO DE WATSAP | Aplicacion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104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15AB612B" wp14:editId="6ABB676A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114935</wp:posOffset>
                  </wp:positionV>
                  <wp:extent cx="2402840" cy="1044320"/>
                  <wp:effectExtent l="0" t="0" r="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840" cy="10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42FEE583" wp14:editId="47B7B0D9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73660</wp:posOffset>
                  </wp:positionV>
                  <wp:extent cx="1755994" cy="2002790"/>
                  <wp:effectExtent l="0" t="0" r="0" b="0"/>
                  <wp:wrapNone/>
                  <wp:docPr id="8" name="Imagen 8" descr="Decálogo para practicar el turismo respons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cálogo para practicar el turismo respons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994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091C0F" w:rsidRPr="00274620" w:rsidRDefault="00091C0F" w:rsidP="00BF0CBC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2418EC" w:rsidRDefault="002418EC" w:rsidP="002418EC">
      <w:pPr>
        <w:pStyle w:val="Sinespaciado"/>
        <w:spacing w:line="276" w:lineRule="auto"/>
        <w:rPr>
          <w:rFonts w:ascii="Arial" w:hAnsi="Arial" w:cs="Arial"/>
          <w:b/>
        </w:rPr>
      </w:pPr>
    </w:p>
    <w:p w:rsidR="002418EC" w:rsidRDefault="002418EC" w:rsidP="002418EC">
      <w:pPr>
        <w:pStyle w:val="Sinespaciado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UNA VEZ TERMINADAS TUS ACTIVIDADES, ENVÍALAS AL CORREO.</w:t>
      </w:r>
    </w:p>
    <w:p w:rsidR="002418EC" w:rsidRPr="008B43F5" w:rsidRDefault="002418EC" w:rsidP="002418EC">
      <w:pPr>
        <w:pStyle w:val="Sinespaciado"/>
        <w:spacing w:line="276" w:lineRule="auto"/>
        <w:rPr>
          <w:rFonts w:ascii="Arial" w:hAnsi="Arial" w:cs="Arial"/>
          <w:b/>
          <w:sz w:val="28"/>
        </w:rPr>
      </w:pPr>
      <w:r w:rsidRPr="00720B67">
        <w:rPr>
          <w:sz w:val="32"/>
          <w:szCs w:val="32"/>
        </w:rPr>
        <w:t>7ºA</w:t>
      </w:r>
      <w:r>
        <w:t xml:space="preserve">   </w:t>
      </w:r>
      <w:hyperlink r:id="rId18" w:history="1">
        <w:r w:rsidRPr="008B43F5">
          <w:rPr>
            <w:rStyle w:val="Hipervnculo"/>
            <w:rFonts w:ascii="Arial" w:hAnsi="Arial" w:cs="Arial"/>
            <w:b/>
            <w:sz w:val="28"/>
          </w:rPr>
          <w:t>sandra.soto@laprovidenciarecoleta.cl</w:t>
        </w:r>
      </w:hyperlink>
    </w:p>
    <w:p w:rsidR="002418EC" w:rsidRDefault="002418EC" w:rsidP="002418EC">
      <w:pPr>
        <w:pStyle w:val="Sinespaciado"/>
        <w:spacing w:line="276" w:lineRule="auto"/>
        <w:rPr>
          <w:rFonts w:ascii="Calibri" w:hAnsi="Calibri"/>
          <w:b/>
          <w:sz w:val="36"/>
          <w:szCs w:val="36"/>
          <w:u w:val="single"/>
        </w:rPr>
      </w:pPr>
      <w:r w:rsidRPr="00720B67">
        <w:rPr>
          <w:sz w:val="32"/>
          <w:szCs w:val="32"/>
        </w:rPr>
        <w:t xml:space="preserve">7ºB </w:t>
      </w:r>
      <w:r>
        <w:t xml:space="preserve">  </w:t>
      </w:r>
      <w:hyperlink r:id="rId19" w:history="1">
        <w:r w:rsidRPr="008B43F5">
          <w:rPr>
            <w:rStyle w:val="Hipervnculo"/>
            <w:rFonts w:ascii="Arial" w:hAnsi="Arial" w:cs="Arial"/>
            <w:b/>
            <w:sz w:val="28"/>
          </w:rPr>
          <w:t>ivonne.silva@laprovidenciarecoleta.cl</w:t>
        </w:r>
      </w:hyperlink>
    </w:p>
    <w:p w:rsidR="002418EC" w:rsidRPr="006C744B" w:rsidRDefault="002418EC" w:rsidP="002418EC">
      <w:pPr>
        <w:pStyle w:val="Sinespaciado"/>
        <w:rPr>
          <w:rFonts w:ascii="Arial" w:hAnsi="Arial" w:cs="Arial"/>
        </w:rPr>
      </w:pPr>
    </w:p>
    <w:p w:rsidR="000F37CD" w:rsidRPr="006C744B" w:rsidRDefault="000F37CD" w:rsidP="000F37CD">
      <w:pPr>
        <w:pStyle w:val="Sinespaciado"/>
        <w:rPr>
          <w:rFonts w:ascii="Arial" w:hAnsi="Arial" w:cs="Arial"/>
        </w:rPr>
      </w:pPr>
    </w:p>
    <w:p w:rsidR="00860FD8" w:rsidRPr="00BE4CF3" w:rsidRDefault="00860FD8" w:rsidP="00860FD8">
      <w:pPr>
        <w:pStyle w:val="Sinespaciado"/>
        <w:rPr>
          <w:rFonts w:ascii="Arial" w:hAnsi="Arial" w:cs="Arial"/>
          <w:color w:val="FF0000"/>
          <w:sz w:val="32"/>
          <w:szCs w:val="32"/>
        </w:rPr>
      </w:pPr>
      <w:r w:rsidRPr="00BE4CF3">
        <w:rPr>
          <w:rFonts w:ascii="Arial" w:hAnsi="Arial" w:cs="Arial"/>
          <w:color w:val="FF0000"/>
          <w:sz w:val="32"/>
          <w:szCs w:val="32"/>
        </w:rPr>
        <w:t>Para realizar la lectura</w:t>
      </w:r>
      <w:r>
        <w:rPr>
          <w:rFonts w:ascii="Arial" w:hAnsi="Arial" w:cs="Arial"/>
          <w:color w:val="FF0000"/>
          <w:sz w:val="32"/>
          <w:szCs w:val="32"/>
        </w:rPr>
        <w:t xml:space="preserve"> del mes</w:t>
      </w:r>
      <w:r w:rsidR="002418EC">
        <w:rPr>
          <w:rFonts w:ascii="Arial" w:hAnsi="Arial" w:cs="Arial"/>
          <w:color w:val="FF0000"/>
          <w:sz w:val="32"/>
          <w:szCs w:val="32"/>
        </w:rPr>
        <w:t xml:space="preserve"> “Cinco panes de cebada”</w:t>
      </w:r>
      <w:r w:rsidRPr="00BE4CF3">
        <w:rPr>
          <w:rFonts w:ascii="Arial" w:hAnsi="Arial" w:cs="Arial"/>
          <w:color w:val="FF0000"/>
          <w:sz w:val="32"/>
          <w:szCs w:val="32"/>
        </w:rPr>
        <w:t xml:space="preserve"> debes ingresar a este link </w:t>
      </w:r>
    </w:p>
    <w:p w:rsidR="00860FD8" w:rsidRPr="002418EC" w:rsidRDefault="00860FD8" w:rsidP="00860FD8">
      <w:pPr>
        <w:pStyle w:val="Sinespaciado"/>
        <w:rPr>
          <w:rFonts w:ascii="Arial" w:hAnsi="Arial" w:cs="Arial"/>
          <w:color w:val="0070C0"/>
          <w:sz w:val="24"/>
          <w:szCs w:val="28"/>
        </w:rPr>
      </w:pPr>
      <w:r w:rsidRPr="002418EC">
        <w:rPr>
          <w:rFonts w:ascii="Arial" w:hAnsi="Arial" w:cs="Arial"/>
          <w:color w:val="0070C0"/>
          <w:sz w:val="24"/>
          <w:szCs w:val="28"/>
        </w:rPr>
        <w:t>https://www.academia.edu/11529178/CINCO_PANES_DE_CEBADA</w:t>
      </w:r>
    </w:p>
    <w:p w:rsidR="00860FD8" w:rsidRDefault="00860FD8" w:rsidP="00860FD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Este libro será evaluado a fines de junio.</w:t>
      </w:r>
    </w:p>
    <w:p w:rsidR="00860FD8" w:rsidRDefault="00860FD8" w:rsidP="00860FD8">
      <w:pPr>
        <w:pStyle w:val="Sinespaciado"/>
        <w:spacing w:line="276" w:lineRule="auto"/>
        <w:rPr>
          <w:rFonts w:ascii="Arial" w:hAnsi="Arial" w:cs="Arial"/>
          <w:b/>
        </w:rPr>
      </w:pPr>
    </w:p>
    <w:sectPr w:rsidR="00860FD8" w:rsidSect="004B1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98" w:rsidRDefault="009F4B98" w:rsidP="00860FD8">
      <w:pPr>
        <w:spacing w:after="0" w:line="240" w:lineRule="auto"/>
      </w:pPr>
      <w:r>
        <w:separator/>
      </w:r>
    </w:p>
  </w:endnote>
  <w:endnote w:type="continuationSeparator" w:id="0">
    <w:p w:rsidR="009F4B98" w:rsidRDefault="009F4B98" w:rsidP="0086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98" w:rsidRDefault="009F4B98" w:rsidP="00860FD8">
      <w:pPr>
        <w:spacing w:after="0" w:line="240" w:lineRule="auto"/>
      </w:pPr>
      <w:r>
        <w:separator/>
      </w:r>
    </w:p>
  </w:footnote>
  <w:footnote w:type="continuationSeparator" w:id="0">
    <w:p w:rsidR="009F4B98" w:rsidRDefault="009F4B98" w:rsidP="0086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91C0F"/>
    <w:rsid w:val="00092226"/>
    <w:rsid w:val="000F37CD"/>
    <w:rsid w:val="002418EC"/>
    <w:rsid w:val="00274620"/>
    <w:rsid w:val="002D01ED"/>
    <w:rsid w:val="003A3C07"/>
    <w:rsid w:val="00421AE2"/>
    <w:rsid w:val="004B1208"/>
    <w:rsid w:val="005A4FDA"/>
    <w:rsid w:val="006556DC"/>
    <w:rsid w:val="006A3699"/>
    <w:rsid w:val="006B40F4"/>
    <w:rsid w:val="006C744B"/>
    <w:rsid w:val="007B191C"/>
    <w:rsid w:val="007E31D4"/>
    <w:rsid w:val="00860FD8"/>
    <w:rsid w:val="008E242D"/>
    <w:rsid w:val="009F4B98"/>
    <w:rsid w:val="00B51D3F"/>
    <w:rsid w:val="00BF0CBC"/>
    <w:rsid w:val="00D47E93"/>
    <w:rsid w:val="00D53676"/>
    <w:rsid w:val="00DB0305"/>
    <w:rsid w:val="00EE1F8B"/>
    <w:rsid w:val="00F52865"/>
    <w:rsid w:val="00F57CC1"/>
    <w:rsid w:val="00F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93A7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 ?><Relationships xmlns="http://schemas.openxmlformats.org/package/2006/relationships"><Relationship Id="rId8" Target="https://www.youtube.com/watch?v=UA0tlFUYcuo" TargetMode="External" Type="http://schemas.openxmlformats.org/officeDocument/2006/relationships/hyperlink"/><Relationship Id="rId13" Target="https://www.youtube.com/watch?v=cFUsu0tiHiI" TargetMode="External" Type="http://schemas.openxmlformats.org/officeDocument/2006/relationships/hyperlink"/><Relationship Id="rId18" Target="mailto:sandra.soto@laprovidenciarecoleta.cl" TargetMode="External" Type="http://schemas.openxmlformats.org/officeDocument/2006/relationships/hyperlink"/><Relationship Id="rId3" Target="settings.xml" Type="http://schemas.openxmlformats.org/officeDocument/2006/relationships/settings"/><Relationship Id="rId21" Target="theme/theme1.xml" Type="http://schemas.openxmlformats.org/officeDocument/2006/relationships/theme"/><Relationship Id="rId7" Target="media/image1.png" Type="http://schemas.openxmlformats.org/officeDocument/2006/relationships/image"/><Relationship Id="rId12" Target="https://www.youtube.com/watch?v=VG_D6I67Tas" TargetMode="External" Type="http://schemas.openxmlformats.org/officeDocument/2006/relationships/hyperlink"/><Relationship Id="rId17" Target="media/image5.jpeg" Type="http://schemas.openxmlformats.org/officeDocument/2006/relationships/image"/><Relationship Id="rId2" Target="styles.xml" Type="http://schemas.openxmlformats.org/officeDocument/2006/relationships/styles"/><Relationship Id="rId16" Target="media/image4.jpeg" Type="http://schemas.openxmlformats.org/officeDocument/2006/relationships/image"/><Relationship Id="rId20" Target="fontTable.xml" Type="http://schemas.openxmlformats.org/officeDocument/2006/relationships/fontTabl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2.jpeg" Type="http://schemas.openxmlformats.org/officeDocument/2006/relationships/image"/><Relationship Id="rId5" Target="footnotes.xml" Type="http://schemas.openxmlformats.org/officeDocument/2006/relationships/footnotes"/><Relationship Id="rId15" Target="media/image3.jpeg" Type="http://schemas.openxmlformats.org/officeDocument/2006/relationships/image"/><Relationship Id="rId10" Target="https://www.youtube.com/watch?v=_vnxQG8uebY" TargetMode="External" Type="http://schemas.openxmlformats.org/officeDocument/2006/relationships/hyperlink"/><Relationship Id="rId19" Target="mailto:ivonne.silva@laprovidenciarecoleta.cl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www.youtube.com/watch?v=CA8-YPjpeUE" TargetMode="External" Type="http://schemas.openxmlformats.org/officeDocument/2006/relationships/hyperlink"/><Relationship Id="rId14" Target="https://www.youtube.com/watch?v=USNLMMdz9mk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11</cp:revision>
  <dcterms:created xsi:type="dcterms:W3CDTF">2020-05-10T22:29:00Z</dcterms:created>
  <dcterms:modified xsi:type="dcterms:W3CDTF">2020-06-15T02:29:00Z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83134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