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96EDA" w14:textId="77777777" w:rsidR="00E90664" w:rsidRDefault="00E90664">
      <w:pPr>
        <w:pStyle w:val="Textoindependiente"/>
        <w:spacing w:before="9"/>
        <w:ind w:left="0"/>
        <w:rPr>
          <w:rFonts w:ascii="Times New Roman"/>
          <w:sz w:val="18"/>
        </w:rPr>
      </w:pPr>
    </w:p>
    <w:p w14:paraId="3BD41FEB" w14:textId="52B60E41" w:rsidR="00E90664" w:rsidRDefault="006E37D1">
      <w:pPr>
        <w:pStyle w:val="Textoindependiente"/>
        <w:spacing w:before="10"/>
        <w:ind w:left="0"/>
        <w:rPr>
          <w:rFonts w:ascii="Times New Roman"/>
          <w:sz w:val="25"/>
        </w:rPr>
      </w:pPr>
      <w:r w:rsidRPr="00D07ADE">
        <w:rPr>
          <w:b/>
          <w:noProof/>
        </w:rPr>
        <w:drawing>
          <wp:inline distT="0" distB="0" distL="0" distR="0" wp14:anchorId="2D4DB09A" wp14:editId="187CC762">
            <wp:extent cx="1733550" cy="609600"/>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7" cstate="print"/>
                    <a:srcRect/>
                    <a:stretch>
                      <a:fillRect/>
                    </a:stretch>
                  </pic:blipFill>
                  <pic:spPr bwMode="auto">
                    <a:xfrm>
                      <a:off x="0" y="0"/>
                      <a:ext cx="1733912" cy="609727"/>
                    </a:xfrm>
                    <a:prstGeom prst="rect">
                      <a:avLst/>
                    </a:prstGeom>
                    <a:noFill/>
                    <a:ln w="9525">
                      <a:noFill/>
                      <a:miter lim="800000"/>
                      <a:headEnd/>
                      <a:tailEnd/>
                    </a:ln>
                  </pic:spPr>
                </pic:pic>
              </a:graphicData>
            </a:graphic>
          </wp:inline>
        </w:drawing>
      </w:r>
    </w:p>
    <w:p w14:paraId="380D68E6" w14:textId="757E084F" w:rsidR="006E37D1" w:rsidRDefault="006E37D1">
      <w:pPr>
        <w:pStyle w:val="Textoindependiente"/>
        <w:spacing w:before="10"/>
        <w:ind w:left="0"/>
        <w:rPr>
          <w:rFonts w:ascii="Times New Roman"/>
          <w:sz w:val="25"/>
        </w:rPr>
      </w:pPr>
    </w:p>
    <w:p w14:paraId="1F311723" w14:textId="77777777" w:rsidR="006E37D1" w:rsidRDefault="006E37D1">
      <w:pPr>
        <w:pStyle w:val="Textoindependiente"/>
        <w:spacing w:before="10"/>
        <w:ind w:left="0"/>
        <w:rPr>
          <w:rFonts w:ascii="Times New Roman"/>
          <w:sz w:val="25"/>
        </w:rPr>
      </w:pPr>
    </w:p>
    <w:p w14:paraId="426491F8" w14:textId="013B6871" w:rsidR="006E37D1" w:rsidRDefault="006E37D1" w:rsidP="006E37D1">
      <w:pPr>
        <w:pStyle w:val="Textoindependiente"/>
        <w:spacing w:before="7"/>
        <w:ind w:left="2102" w:firstLine="58"/>
        <w:rPr>
          <w:b/>
          <w:sz w:val="24"/>
          <w:szCs w:val="24"/>
          <w:u w:val="single"/>
        </w:rPr>
      </w:pPr>
      <w:r w:rsidRPr="006E37D1">
        <w:rPr>
          <w:b/>
          <w:sz w:val="24"/>
          <w:szCs w:val="24"/>
          <w:u w:val="single"/>
        </w:rPr>
        <w:t>La peste Negra</w:t>
      </w:r>
      <w:r>
        <w:rPr>
          <w:b/>
          <w:sz w:val="24"/>
          <w:szCs w:val="24"/>
          <w:u w:val="single"/>
        </w:rPr>
        <w:t xml:space="preserve"> (semana del 11 al 15 de Mayo) </w:t>
      </w:r>
    </w:p>
    <w:p w14:paraId="1ED0CF44" w14:textId="77777777" w:rsidR="006E37D1" w:rsidRPr="006E37D1" w:rsidRDefault="006E37D1" w:rsidP="006E37D1">
      <w:pPr>
        <w:pStyle w:val="Textoindependiente"/>
        <w:spacing w:before="7"/>
        <w:ind w:left="2880" w:firstLine="720"/>
        <w:rPr>
          <w:b/>
          <w:sz w:val="24"/>
          <w:szCs w:val="24"/>
          <w:u w:val="single"/>
        </w:rPr>
      </w:pPr>
    </w:p>
    <w:p w14:paraId="7B07114C" w14:textId="16479228" w:rsidR="006E37D1" w:rsidRPr="006E37D1" w:rsidRDefault="006E37D1" w:rsidP="006E37D1">
      <w:pPr>
        <w:pStyle w:val="Textoindependiente"/>
        <w:spacing w:before="7"/>
        <w:rPr>
          <w:bCs/>
        </w:rPr>
      </w:pPr>
      <w:r w:rsidRPr="006E37D1">
        <w:rPr>
          <w:bCs/>
        </w:rPr>
        <w:t>Objetivo: Analizar documentos relacionados a la enfermedad de la peste bubónica vivida en Europa</w:t>
      </w:r>
      <w:r w:rsidR="00BE116B">
        <w:rPr>
          <w:bCs/>
        </w:rPr>
        <w:t xml:space="preserve"> durante la edad media.</w:t>
      </w:r>
    </w:p>
    <w:p w14:paraId="06FA9F3A" w14:textId="77777777" w:rsidR="006E37D1" w:rsidRDefault="006E37D1" w:rsidP="006E37D1">
      <w:pPr>
        <w:pStyle w:val="Textoindependiente"/>
        <w:spacing w:before="7"/>
        <w:ind w:left="2880" w:firstLine="720"/>
        <w:rPr>
          <w:b/>
          <w:sz w:val="16"/>
        </w:rPr>
      </w:pPr>
    </w:p>
    <w:p w14:paraId="50493DB6" w14:textId="77777777" w:rsidR="00E90664" w:rsidRDefault="00E90664">
      <w:pPr>
        <w:pStyle w:val="Textoindependiente"/>
        <w:spacing w:before="5"/>
        <w:ind w:left="0"/>
        <w:rPr>
          <w:b/>
        </w:rPr>
      </w:pPr>
    </w:p>
    <w:p w14:paraId="24D160C9" w14:textId="77777777" w:rsidR="00E90664" w:rsidRDefault="00671EFC">
      <w:pPr>
        <w:ind w:left="642" w:right="1154"/>
        <w:jc w:val="center"/>
        <w:rPr>
          <w:b/>
        </w:rPr>
      </w:pPr>
      <w:r>
        <w:rPr>
          <w:b/>
        </w:rPr>
        <w:t>Lee los siguientes fragmentos sobre los efectos de la caída demográfica en Europa:</w:t>
      </w:r>
    </w:p>
    <w:p w14:paraId="0F7AC78E" w14:textId="0DA4D5BB" w:rsidR="00E90664" w:rsidRDefault="00BE116B">
      <w:pPr>
        <w:pStyle w:val="Textoindependiente"/>
        <w:spacing w:before="1"/>
        <w:ind w:left="0"/>
        <w:rPr>
          <w:b/>
          <w:sz w:val="14"/>
        </w:rPr>
      </w:pPr>
      <w:r>
        <w:rPr>
          <w:noProof/>
        </w:rPr>
        <mc:AlternateContent>
          <mc:Choice Requires="wps">
            <w:drawing>
              <wp:anchor distT="0" distB="0" distL="0" distR="0" simplePos="0" relativeHeight="251660288" behindDoc="1" locked="0" layoutInCell="1" allowOverlap="1" wp14:anchorId="25F3BECF" wp14:editId="693E147C">
                <wp:simplePos x="0" y="0"/>
                <wp:positionH relativeFrom="page">
                  <wp:posOffset>1012190</wp:posOffset>
                </wp:positionH>
                <wp:positionV relativeFrom="paragraph">
                  <wp:posOffset>130810</wp:posOffset>
                </wp:positionV>
                <wp:extent cx="5702300" cy="2811145"/>
                <wp:effectExtent l="0" t="0" r="0" b="0"/>
                <wp:wrapTopAndBottom/>
                <wp:docPr id="3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8111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47A0B5" w14:textId="77777777" w:rsidR="00671EFC" w:rsidRDefault="00671EFC">
                            <w:pPr>
                              <w:ind w:left="103" w:right="99"/>
                              <w:jc w:val="both"/>
                              <w:rPr>
                                <w:i/>
                              </w:rPr>
                            </w:pPr>
                            <w:r>
                              <w:rPr>
                                <w:i/>
                              </w:rPr>
                              <w:t>“¡Cien años de plaga! Y qué plaga: peste bubónica que cubría a la víctima con bultos o bubones y, como lo describen todos los cronistas de la época, haría que se le ennegrecieran brazos y piernas, sacudiría su cuerpo con convulsiones y le haría morir en tres días exactos. Quienquiera que sobrevivía a este punto luego se mejoraba, pero era imposible evadir el contagio. Respirar desde varios metros de distancia era más peligroso que tocar; las ropas propagaban el flagelo y los cuerpos ennegrecidos que yacían en las calles eran contagiosos por al menos veinticuatro horas luego de la muerte. Las medidas profilácticas, incluso aquellas basadas en la experiencia, parecían ridículas -máscaras para los doctores, enfermeras y sepultureros; quemar la ropa de los muertos; echar cal sobre el cuerpo; masacrar judíos-, y ninguna fue notablemente efectiva. Las razones para el triunfo de la Peste Negra aún no son entendidas hoy. Las condiciones climáticas le pueden haber favorecido; las condiciones sanitarias se habían deteriorado en los últimos veinte años. Claramente, el crecimiento de la población, especialmente de la aglomeración urbana, es la razón para los enormes números de la catástrofe, cosa que no habría sucedido más temprano en la Edad Media.”</w:t>
                            </w:r>
                          </w:p>
                          <w:p w14:paraId="17ED15C6" w14:textId="77777777" w:rsidR="00671EFC" w:rsidRDefault="00671EFC">
                            <w:pPr>
                              <w:spacing w:before="201"/>
                              <w:ind w:right="98"/>
                              <w:jc w:val="right"/>
                              <w:rPr>
                                <w:b/>
                                <w:i/>
                                <w:sz w:val="18"/>
                              </w:rPr>
                            </w:pPr>
                            <w:r w:rsidRPr="00671EFC">
                              <w:rPr>
                                <w:b/>
                                <w:sz w:val="18"/>
                                <w:lang w:val="en-US"/>
                              </w:rPr>
                              <w:t xml:space="preserve">Fossier, R. (1997). The great trial. En </w:t>
                            </w:r>
                            <w:r w:rsidRPr="00671EFC">
                              <w:rPr>
                                <w:b/>
                                <w:i/>
                                <w:sz w:val="18"/>
                                <w:lang w:val="en-US"/>
                              </w:rPr>
                              <w:t xml:space="preserve">The Cambridge Illustrated History of the Middle Ages. </w:t>
                            </w:r>
                            <w:r>
                              <w:rPr>
                                <w:b/>
                                <w:i/>
                                <w:sz w:val="18"/>
                              </w:rPr>
                              <w:t>II,</w:t>
                            </w:r>
                            <w:r>
                              <w:rPr>
                                <w:b/>
                                <w:i/>
                                <w:spacing w:val="-22"/>
                                <w:sz w:val="18"/>
                              </w:rPr>
                              <w:t xml:space="preserve"> </w:t>
                            </w:r>
                            <w:r>
                              <w:rPr>
                                <w:b/>
                                <w:i/>
                                <w:sz w:val="18"/>
                              </w:rPr>
                              <w:t>950-</w:t>
                            </w:r>
                          </w:p>
                          <w:p w14:paraId="7D69147C" w14:textId="77777777" w:rsidR="00671EFC" w:rsidRDefault="00671EFC">
                            <w:pPr>
                              <w:spacing w:before="2"/>
                              <w:ind w:right="104"/>
                              <w:jc w:val="right"/>
                              <w:rPr>
                                <w:b/>
                                <w:sz w:val="18"/>
                              </w:rPr>
                            </w:pPr>
                            <w:r>
                              <w:rPr>
                                <w:b/>
                                <w:i/>
                                <w:sz w:val="18"/>
                              </w:rPr>
                              <w:t>1250</w:t>
                            </w:r>
                            <w:r>
                              <w:rPr>
                                <w:b/>
                                <w:sz w:val="18"/>
                              </w:rPr>
                              <w:t>. Cambridge: University Press. (p. 55).</w:t>
                            </w:r>
                            <w:r>
                              <w:rPr>
                                <w:b/>
                                <w:spacing w:val="-18"/>
                                <w:sz w:val="18"/>
                              </w:rPr>
                              <w:t xml:space="preserve"> </w:t>
                            </w:r>
                            <w:r>
                              <w:rPr>
                                <w:b/>
                                <w:sz w:val="18"/>
                              </w:rPr>
                              <w:t>[Adaptación].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3BECF" id="_x0000_t202" coordsize="21600,21600" o:spt="202" path="m,l,21600r21600,l21600,xe">
                <v:stroke joinstyle="miter"/>
                <v:path gradientshapeok="t" o:connecttype="rect"/>
              </v:shapetype>
              <v:shape id="Text Box 96" o:spid="_x0000_s1026" type="#_x0000_t202" style="position:absolute;margin-left:79.7pt;margin-top:10.3pt;width:449pt;height:22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" filled="f" strokeweight=".48pt">
                <v:textbox inset="0,0,0,0">
                  <w:txbxContent>
                    <w:p w14:paraId="3547A0B5" w14:textId="77777777" w:rsidR="00671EFC" w:rsidRDefault="00671EFC">
                      <w:pPr>
                        <w:ind w:left="103" w:right="99"/>
                        <w:jc w:val="both"/>
                        <w:rPr>
                          <w:i/>
                        </w:rPr>
                      </w:pPr>
                      <w:r>
                        <w:rPr>
                          <w:i/>
                        </w:rPr>
                        <w:t>“¡Cien años de plaga! Y qué plaga: peste bubónica que cubría a la víctima con bultos o bubones y, como lo describen todos los cronistas de la época, haría que se le ennegrecieran brazos y piernas, sacudiría su cuerpo con convulsiones y le haría morir en tres días exactos. Quienquiera que sobrevivía a este punto luego se mejoraba, pero era imposible evadir el contagio. Respirar desde varios metros de distancia era más peligroso que tocar; las ropas propagaban el flagelo y los cuerpos ennegrecidos que yacían en las calles eran contagiosos por al menos veinticuatro horas luego de la muerte. Las medidas profilácticas, incluso aquellas basadas en la experiencia, parecían ridículas -máscaras para los doctores, enfermeras y sepultureros; quemar la ropa de los muertos; echar cal sobre el cuerpo; masacrar judíos-, y ninguna fue notablemente efectiva. Las razones para el triunfo de la Peste Negra aún no son entendidas hoy. Las condiciones climáticas le pueden haber favorecido; las condiciones sanitarias se habían deteriorado en los últimos veinte años. Claramente, el crecimiento de la población, especialmente de la aglomeración urbana, es la razón para los enormes números de la catástrofe, cosa que no habría sucedido más temprano en la Edad Media.”</w:t>
                      </w:r>
                    </w:p>
                    <w:p w14:paraId="17ED15C6" w14:textId="77777777" w:rsidR="00671EFC" w:rsidRDefault="00671EFC">
                      <w:pPr>
                        <w:spacing w:before="201"/>
                        <w:ind w:right="98"/>
                        <w:jc w:val="right"/>
                        <w:rPr>
                          <w:b/>
                          <w:i/>
                          <w:sz w:val="18"/>
                        </w:rPr>
                      </w:pPr>
                      <w:r w:rsidRPr="00671EFC">
                        <w:rPr>
                          <w:b/>
                          <w:sz w:val="18"/>
                          <w:lang w:val="en-US"/>
                        </w:rPr>
                        <w:t xml:space="preserve">Fossier, R. (1997). The great trial. En </w:t>
                      </w:r>
                      <w:r w:rsidRPr="00671EFC">
                        <w:rPr>
                          <w:b/>
                          <w:i/>
                          <w:sz w:val="18"/>
                          <w:lang w:val="en-US"/>
                        </w:rPr>
                        <w:t xml:space="preserve">The Cambridge Illustrated History of the Middle Ages. </w:t>
                      </w:r>
                      <w:r>
                        <w:rPr>
                          <w:b/>
                          <w:i/>
                          <w:sz w:val="18"/>
                        </w:rPr>
                        <w:t>II,</w:t>
                      </w:r>
                      <w:r>
                        <w:rPr>
                          <w:b/>
                          <w:i/>
                          <w:spacing w:val="-22"/>
                          <w:sz w:val="18"/>
                        </w:rPr>
                        <w:t xml:space="preserve"> </w:t>
                      </w:r>
                      <w:r>
                        <w:rPr>
                          <w:b/>
                          <w:i/>
                          <w:sz w:val="18"/>
                        </w:rPr>
                        <w:t>950-</w:t>
                      </w:r>
                    </w:p>
                    <w:p w14:paraId="7D69147C" w14:textId="77777777" w:rsidR="00671EFC" w:rsidRDefault="00671EFC">
                      <w:pPr>
                        <w:spacing w:before="2"/>
                        <w:ind w:right="104"/>
                        <w:jc w:val="right"/>
                        <w:rPr>
                          <w:b/>
                          <w:sz w:val="18"/>
                        </w:rPr>
                      </w:pPr>
                      <w:r>
                        <w:rPr>
                          <w:b/>
                          <w:i/>
                          <w:sz w:val="18"/>
                        </w:rPr>
                        <w:t>1250</w:t>
                      </w:r>
                      <w:r>
                        <w:rPr>
                          <w:b/>
                          <w:sz w:val="18"/>
                        </w:rPr>
                        <w:t>. Cambridge: University Press. (p. 55).</w:t>
                      </w:r>
                      <w:r>
                        <w:rPr>
                          <w:b/>
                          <w:spacing w:val="-18"/>
                          <w:sz w:val="18"/>
                        </w:rPr>
                        <w:t xml:space="preserve"> </w:t>
                      </w:r>
                      <w:r>
                        <w:rPr>
                          <w:b/>
                          <w:sz w:val="18"/>
                        </w:rPr>
                        <w:t>[Adaptación].</w:t>
                      </w: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12EBC319" wp14:editId="01F61C63">
                <wp:simplePos x="0" y="0"/>
                <wp:positionH relativeFrom="page">
                  <wp:posOffset>1012190</wp:posOffset>
                </wp:positionH>
                <wp:positionV relativeFrom="paragraph">
                  <wp:posOffset>3107690</wp:posOffset>
                </wp:positionV>
                <wp:extent cx="5702300" cy="1379220"/>
                <wp:effectExtent l="0" t="0" r="0" b="0"/>
                <wp:wrapTopAndBottom/>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792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E18161" w14:textId="77777777" w:rsidR="00671EFC" w:rsidRDefault="00671EFC">
                            <w:pPr>
                              <w:ind w:left="103" w:right="102"/>
                              <w:jc w:val="both"/>
                              <w:rPr>
                                <w:i/>
                              </w:rPr>
                            </w:pPr>
                            <w:r>
                              <w:t>“</w:t>
                            </w:r>
                            <w:r>
                              <w:rPr>
                                <w:i/>
                              </w:rPr>
                              <w:t>La Peste Negra mataba a tantas personas que muchas se enterraban en seguida sin sacerdotes ni ceremonias. En algunas aldeas, casi todos los habitantes morían o huían al ver que sus vecinos se enfermaban. Nada más en Inglaterra, unas 1.000 aldeas quedaron abandonadas. La plaga mató a millones de personas en Europa y otros millones en el resto del mundo. Algunos historiadores creen que Europa perdió aproximadamente la tercera parte de su población; tal vez 25 millones de personas. Esta brusca disminución de la población provocó cambios radicales en</w:t>
                            </w:r>
                            <w:r>
                              <w:rPr>
                                <w:i/>
                                <w:spacing w:val="-11"/>
                              </w:rPr>
                              <w:t xml:space="preserve"> </w:t>
                            </w:r>
                            <w:r>
                              <w:rPr>
                                <w:i/>
                              </w:rPr>
                              <w:t>Europa.”</w:t>
                            </w:r>
                          </w:p>
                          <w:p w14:paraId="7B2D33B6" w14:textId="77777777" w:rsidR="00671EFC" w:rsidRDefault="00671EFC">
                            <w:pPr>
                              <w:spacing w:before="134"/>
                              <w:ind w:left="1739"/>
                              <w:rPr>
                                <w:b/>
                              </w:rPr>
                            </w:pPr>
                            <w:r>
                              <w:rPr>
                                <w:b/>
                                <w:sz w:val="18"/>
                              </w:rPr>
                              <w:t xml:space="preserve">McDougal, H. (2006). </w:t>
                            </w:r>
                            <w:r>
                              <w:rPr>
                                <w:b/>
                                <w:i/>
                                <w:sz w:val="18"/>
                              </w:rPr>
                              <w:t>Historia Universal</w:t>
                            </w:r>
                            <w:r>
                              <w:rPr>
                                <w:b/>
                                <w:sz w:val="18"/>
                              </w:rPr>
                              <w:t>. Florida: Houghton Mifflin Harcourt. (p. 543</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BC319" id="Text Box 95" o:spid="_x0000_s1027" type="#_x0000_t202" style="position:absolute;margin-left:79.7pt;margin-top:244.7pt;width:449pt;height:108.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" filled="f" strokeweight=".48pt">
                <v:textbox inset="0,0,0,0">
                  <w:txbxContent>
                    <w:p w14:paraId="19E18161" w14:textId="77777777" w:rsidR="00671EFC" w:rsidRDefault="00671EFC">
                      <w:pPr>
                        <w:ind w:left="103" w:right="102"/>
                        <w:jc w:val="both"/>
                        <w:rPr>
                          <w:i/>
                        </w:rPr>
                      </w:pPr>
                      <w:r>
                        <w:t>“</w:t>
                      </w:r>
                      <w:r>
                        <w:rPr>
                          <w:i/>
                        </w:rPr>
                        <w:t>La Peste Negra mataba a tantas personas que muchas se enterraban en seguida sin sacerdotes ni ceremonias. En algunas aldeas, casi todos los habitantes morían o huían al ver que sus vecinos se enfermaban. Nada más en Inglaterra, unas 1.000 aldeas quedaron abandonadas. La plaga mató a millones de personas en Europa y otros millones en el resto del mundo. Algunos historiadores creen que Europa perdió aproximadamente la tercera parte de su población; tal vez 25 millones de personas. Esta brusca disminución de la población provocó cambios radicales en</w:t>
                      </w:r>
                      <w:r>
                        <w:rPr>
                          <w:i/>
                          <w:spacing w:val="-11"/>
                        </w:rPr>
                        <w:t xml:space="preserve"> </w:t>
                      </w:r>
                      <w:r>
                        <w:rPr>
                          <w:i/>
                        </w:rPr>
                        <w:t>Europa.”</w:t>
                      </w:r>
                    </w:p>
                    <w:p w14:paraId="7B2D33B6" w14:textId="77777777" w:rsidR="00671EFC" w:rsidRDefault="00671EFC">
                      <w:pPr>
                        <w:spacing w:before="134"/>
                        <w:ind w:left="1739"/>
                        <w:rPr>
                          <w:b/>
                        </w:rPr>
                      </w:pPr>
                      <w:r>
                        <w:rPr>
                          <w:b/>
                          <w:sz w:val="18"/>
                        </w:rPr>
                        <w:t xml:space="preserve">McDougal, H. (2006). </w:t>
                      </w:r>
                      <w:r>
                        <w:rPr>
                          <w:b/>
                          <w:i/>
                          <w:sz w:val="18"/>
                        </w:rPr>
                        <w:t>Historia Universal</w:t>
                      </w:r>
                      <w:r>
                        <w:rPr>
                          <w:b/>
                          <w:sz w:val="18"/>
                        </w:rPr>
                        <w:t>. Florida: Houghton Mifflin Harcourt. (p. 543</w:t>
                      </w:r>
                      <w:r>
                        <w:rPr>
                          <w:b/>
                        </w:rPr>
                        <w:t>)</w:t>
                      </w:r>
                    </w:p>
                  </w:txbxContent>
                </v:textbox>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79A85CE3" wp14:editId="34C1A0C1">
                <wp:simplePos x="0" y="0"/>
                <wp:positionH relativeFrom="page">
                  <wp:posOffset>1012190</wp:posOffset>
                </wp:positionH>
                <wp:positionV relativeFrom="paragraph">
                  <wp:posOffset>4655185</wp:posOffset>
                </wp:positionV>
                <wp:extent cx="5702300" cy="1394460"/>
                <wp:effectExtent l="0" t="0" r="0" b="0"/>
                <wp:wrapTopAndBottom/>
                <wp:docPr id="2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94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3460B2" w14:textId="77777777" w:rsidR="00671EFC" w:rsidRDefault="00671EFC">
                            <w:pPr>
                              <w:ind w:left="103" w:right="99"/>
                              <w:jc w:val="both"/>
                            </w:pPr>
                            <w:r>
                              <w:t>“</w:t>
                            </w:r>
                            <w:r>
                              <w:rPr>
                                <w:i/>
                              </w:rPr>
                              <w:t>El siglo XIV es conocido como el momento de mayor crisis en la historia de la Edad Media, cuando los “Cuatro Jinetes del Apocalipsis”: el hambre, la peste, la guerra y la muerte, cabalgaron por Europa. Es la época de la Peste Negra, que diezmó a la población europea; del cambio climático que produjo inviernos extremadamente fríos que perjudicaron las cosechas, provocando una grave hambruna. Esta situación de crisis y descontento será la causa principal de las revueltas campesinas características de ese siglo</w:t>
                            </w:r>
                            <w:r>
                              <w:t>.”</w:t>
                            </w:r>
                          </w:p>
                          <w:p w14:paraId="386E4A68" w14:textId="77777777" w:rsidR="00671EFC" w:rsidRDefault="00671EFC">
                            <w:pPr>
                              <w:spacing w:line="204" w:lineRule="exact"/>
                              <w:ind w:right="104"/>
                              <w:jc w:val="right"/>
                              <w:rPr>
                                <w:b/>
                                <w:i/>
                                <w:sz w:val="18"/>
                              </w:rPr>
                            </w:pPr>
                            <w:r>
                              <w:rPr>
                                <w:b/>
                                <w:sz w:val="18"/>
                              </w:rPr>
                              <w:t xml:space="preserve">Haindl, A. (2008). Revueltas campesinas del siglo XIV. En </w:t>
                            </w:r>
                            <w:r>
                              <w:rPr>
                                <w:b/>
                                <w:i/>
                                <w:sz w:val="18"/>
                              </w:rPr>
                              <w:t>Arqueología, Historia y Viajes sobre</w:t>
                            </w:r>
                            <w:r>
                              <w:rPr>
                                <w:b/>
                                <w:i/>
                                <w:spacing w:val="-33"/>
                                <w:sz w:val="18"/>
                              </w:rPr>
                              <w:t xml:space="preserve"> </w:t>
                            </w:r>
                            <w:r>
                              <w:rPr>
                                <w:b/>
                                <w:i/>
                                <w:sz w:val="18"/>
                              </w:rPr>
                              <w:t>el</w:t>
                            </w:r>
                          </w:p>
                          <w:p w14:paraId="7A294507" w14:textId="77777777" w:rsidR="00671EFC" w:rsidRDefault="00671EFC">
                            <w:pPr>
                              <w:spacing w:line="207" w:lineRule="exact"/>
                              <w:ind w:right="98"/>
                              <w:jc w:val="right"/>
                              <w:rPr>
                                <w:b/>
                                <w:sz w:val="18"/>
                              </w:rPr>
                            </w:pPr>
                            <w:r>
                              <w:rPr>
                                <w:b/>
                                <w:i/>
                                <w:sz w:val="18"/>
                              </w:rPr>
                              <w:t>Mundo Medieval</w:t>
                            </w:r>
                            <w:r>
                              <w:rPr>
                                <w:b/>
                                <w:sz w:val="18"/>
                              </w:rPr>
                              <w:t>, 27,</w:t>
                            </w:r>
                            <w:r>
                              <w:rPr>
                                <w:b/>
                                <w:spacing w:val="-8"/>
                                <w:sz w:val="18"/>
                              </w:rPr>
                              <w:t xml:space="preserve"> </w:t>
                            </w:r>
                            <w:r>
                              <w:rPr>
                                <w:b/>
                                <w:sz w:val="18"/>
                              </w:rPr>
                              <w:t>90-95.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85CE3" id="Text Box 94" o:spid="_x0000_s1028" type="#_x0000_t202" style="position:absolute;margin-left:79.7pt;margin-top:366.55pt;width:449pt;height:109.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" filled="f" strokeweight=".48pt">
                <v:textbox inset="0,0,0,0">
                  <w:txbxContent>
                    <w:p w14:paraId="143460B2" w14:textId="77777777" w:rsidR="00671EFC" w:rsidRDefault="00671EFC">
                      <w:pPr>
                        <w:ind w:left="103" w:right="99"/>
                        <w:jc w:val="both"/>
                      </w:pPr>
                      <w:r>
                        <w:t>“</w:t>
                      </w:r>
                      <w:r>
                        <w:rPr>
                          <w:i/>
                        </w:rPr>
                        <w:t>El siglo XIV es conocido como el momento de mayor crisis en la historia de la Edad Media, cuando los “Cuatro Jinetes del Apocalipsis”: el hambre, la peste, la guerra y la muerte, cabalgaron por Europa. Es la época de la Peste Negra, que diezmó a la población europea; del cambio climático que produjo inviernos extremadamente fríos que perjudicaron las cosechas, provocando una grave hambruna. Esta situación de crisis y descontento será la causa principal de las revueltas campesinas características de ese siglo</w:t>
                      </w:r>
                      <w:r>
                        <w:t>.”</w:t>
                      </w:r>
                    </w:p>
                    <w:p w14:paraId="386E4A68" w14:textId="77777777" w:rsidR="00671EFC" w:rsidRDefault="00671EFC">
                      <w:pPr>
                        <w:spacing w:line="204" w:lineRule="exact"/>
                        <w:ind w:right="104"/>
                        <w:jc w:val="right"/>
                        <w:rPr>
                          <w:b/>
                          <w:i/>
                          <w:sz w:val="18"/>
                        </w:rPr>
                      </w:pPr>
                      <w:r>
                        <w:rPr>
                          <w:b/>
                          <w:sz w:val="18"/>
                        </w:rPr>
                        <w:t xml:space="preserve">Haindl, A. (2008). Revueltas campesinas del siglo XIV. En </w:t>
                      </w:r>
                      <w:r>
                        <w:rPr>
                          <w:b/>
                          <w:i/>
                          <w:sz w:val="18"/>
                        </w:rPr>
                        <w:t>Arqueología, Historia y Viajes sobre</w:t>
                      </w:r>
                      <w:r>
                        <w:rPr>
                          <w:b/>
                          <w:i/>
                          <w:spacing w:val="-33"/>
                          <w:sz w:val="18"/>
                        </w:rPr>
                        <w:t xml:space="preserve"> </w:t>
                      </w:r>
                      <w:r>
                        <w:rPr>
                          <w:b/>
                          <w:i/>
                          <w:sz w:val="18"/>
                        </w:rPr>
                        <w:t>el</w:t>
                      </w:r>
                    </w:p>
                    <w:p w14:paraId="7A294507" w14:textId="77777777" w:rsidR="00671EFC" w:rsidRDefault="00671EFC">
                      <w:pPr>
                        <w:spacing w:line="207" w:lineRule="exact"/>
                        <w:ind w:right="98"/>
                        <w:jc w:val="right"/>
                        <w:rPr>
                          <w:b/>
                          <w:sz w:val="18"/>
                        </w:rPr>
                      </w:pPr>
                      <w:r>
                        <w:rPr>
                          <w:b/>
                          <w:i/>
                          <w:sz w:val="18"/>
                        </w:rPr>
                        <w:t>Mundo Medieval</w:t>
                      </w:r>
                      <w:r>
                        <w:rPr>
                          <w:b/>
                          <w:sz w:val="18"/>
                        </w:rPr>
                        <w:t>, 27,</w:t>
                      </w:r>
                      <w:r>
                        <w:rPr>
                          <w:b/>
                          <w:spacing w:val="-8"/>
                          <w:sz w:val="18"/>
                        </w:rPr>
                        <w:t xml:space="preserve"> </w:t>
                      </w:r>
                      <w:r>
                        <w:rPr>
                          <w:b/>
                          <w:sz w:val="18"/>
                        </w:rPr>
                        <w:t>90-95.</w:t>
                      </w:r>
                    </w:p>
                  </w:txbxContent>
                </v:textbox>
                <w10:wrap type="topAndBottom" anchorx="page"/>
              </v:shape>
            </w:pict>
          </mc:Fallback>
        </mc:AlternateContent>
      </w:r>
    </w:p>
    <w:p w14:paraId="74463F77" w14:textId="77777777" w:rsidR="00E90664" w:rsidRDefault="00E90664">
      <w:pPr>
        <w:pStyle w:val="Textoindependiente"/>
        <w:spacing w:before="11"/>
        <w:ind w:left="0"/>
        <w:rPr>
          <w:b/>
          <w:sz w:val="15"/>
        </w:rPr>
      </w:pPr>
    </w:p>
    <w:p w14:paraId="45FDB0DD" w14:textId="77777777" w:rsidR="00E90664" w:rsidRDefault="00E90664">
      <w:pPr>
        <w:pStyle w:val="Textoindependiente"/>
        <w:spacing w:before="2"/>
        <w:ind w:left="0"/>
        <w:rPr>
          <w:b/>
          <w:sz w:val="16"/>
        </w:rPr>
      </w:pPr>
    </w:p>
    <w:p w14:paraId="3076F936" w14:textId="77777777" w:rsidR="00E90664" w:rsidRDefault="00E90664">
      <w:pPr>
        <w:rPr>
          <w:sz w:val="16"/>
        </w:rPr>
        <w:sectPr w:rsidR="00E90664">
          <w:headerReference w:type="default" r:id="rId8"/>
          <w:footerReference w:type="default" r:id="rId9"/>
          <w:type w:val="continuous"/>
          <w:pgSz w:w="12240" w:h="15840"/>
          <w:pgMar w:top="520" w:right="560" w:bottom="740" w:left="1040" w:header="523" w:footer="560" w:gutter="0"/>
          <w:pgNumType w:start="1"/>
          <w:cols w:space="720"/>
        </w:sectPr>
      </w:pPr>
    </w:p>
    <w:p w14:paraId="5F4347CF" w14:textId="705CA9B8" w:rsidR="00E90664" w:rsidRDefault="00671EFC">
      <w:pPr>
        <w:spacing w:before="30"/>
        <w:ind w:left="662"/>
        <w:rPr>
          <w:b/>
        </w:rPr>
      </w:pPr>
      <w:r>
        <w:rPr>
          <w:b/>
        </w:rPr>
        <w:lastRenderedPageBreak/>
        <w:t>Actividad</w:t>
      </w:r>
    </w:p>
    <w:p w14:paraId="3326BD12" w14:textId="77777777" w:rsidR="00E90664" w:rsidRDefault="00E90664">
      <w:pPr>
        <w:pStyle w:val="Textoindependiente"/>
        <w:spacing w:before="3"/>
        <w:ind w:left="0"/>
        <w:rPr>
          <w:b/>
        </w:rPr>
      </w:pPr>
    </w:p>
    <w:p w14:paraId="70303274" w14:textId="77777777" w:rsidR="00E90664" w:rsidRDefault="00671EFC">
      <w:pPr>
        <w:pStyle w:val="Textoindependiente"/>
        <w:ind w:right="1523"/>
      </w:pPr>
      <w:r>
        <w:t>1.- Examina la información contenida en la siguiente tabla, en relación a las variaciones de la población europea a lo largo del periodo medieval:</w:t>
      </w:r>
    </w:p>
    <w:p w14:paraId="040C80F5" w14:textId="77777777" w:rsidR="00E90664" w:rsidRDefault="00671EFC">
      <w:pPr>
        <w:pStyle w:val="Textoindependiente"/>
        <w:spacing w:before="7"/>
        <w:ind w:left="0"/>
        <w:rPr>
          <w:sz w:val="17"/>
        </w:rPr>
      </w:pPr>
      <w:r>
        <w:rPr>
          <w:noProof/>
        </w:rPr>
        <w:drawing>
          <wp:anchor distT="0" distB="0" distL="0" distR="0" simplePos="0" relativeHeight="5" behindDoc="0" locked="0" layoutInCell="1" allowOverlap="1" wp14:anchorId="68EC98F1" wp14:editId="57B437B5">
            <wp:simplePos x="0" y="0"/>
            <wp:positionH relativeFrom="page">
              <wp:posOffset>733504</wp:posOffset>
            </wp:positionH>
            <wp:positionV relativeFrom="paragraph">
              <wp:posOffset>153697</wp:posOffset>
            </wp:positionV>
            <wp:extent cx="6429519" cy="3154679"/>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0" cstate="print"/>
                    <a:stretch>
                      <a:fillRect/>
                    </a:stretch>
                  </pic:blipFill>
                  <pic:spPr>
                    <a:xfrm>
                      <a:off x="0" y="0"/>
                      <a:ext cx="6429519" cy="3154679"/>
                    </a:xfrm>
                    <a:prstGeom prst="rect">
                      <a:avLst/>
                    </a:prstGeom>
                  </pic:spPr>
                </pic:pic>
              </a:graphicData>
            </a:graphic>
          </wp:anchor>
        </w:drawing>
      </w:r>
    </w:p>
    <w:p w14:paraId="6EBBF15F" w14:textId="77777777" w:rsidR="00E90664" w:rsidRDefault="00671EFC">
      <w:pPr>
        <w:pStyle w:val="Textoindependiente"/>
        <w:spacing w:before="193"/>
        <w:ind w:left="520" w:right="1523"/>
      </w:pPr>
      <w:r>
        <w:t>A partir de la información entregada en la tabla, realiza las siguientes actividades, organizados en grupos:</w:t>
      </w:r>
    </w:p>
    <w:p w14:paraId="3B27B675" w14:textId="6ED293BD" w:rsidR="00E90664" w:rsidRDefault="00BE116B">
      <w:pPr>
        <w:pStyle w:val="Prrafodelista"/>
        <w:numPr>
          <w:ilvl w:val="0"/>
          <w:numId w:val="2"/>
        </w:numPr>
        <w:tabs>
          <w:tab w:val="left" w:pos="972"/>
        </w:tabs>
        <w:spacing w:before="0"/>
        <w:ind w:right="1135" w:firstLine="0"/>
      </w:pPr>
      <w:r>
        <w:rPr>
          <w:noProof/>
        </w:rPr>
        <mc:AlternateContent>
          <mc:Choice Requires="wpg">
            <w:drawing>
              <wp:anchor distT="0" distB="0" distL="0" distR="0" simplePos="0" relativeHeight="251664384" behindDoc="1" locked="0" layoutInCell="1" allowOverlap="1" wp14:anchorId="37C9F2A5" wp14:editId="105382EE">
                <wp:simplePos x="0" y="0"/>
                <wp:positionH relativeFrom="page">
                  <wp:posOffset>1009015</wp:posOffset>
                </wp:positionH>
                <wp:positionV relativeFrom="paragraph">
                  <wp:posOffset>411480</wp:posOffset>
                </wp:positionV>
                <wp:extent cx="5708650" cy="1297305"/>
                <wp:effectExtent l="0" t="0" r="0" b="0"/>
                <wp:wrapTopAndBottom/>
                <wp:docPr id="2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1297305"/>
                          <a:chOff x="1589" y="648"/>
                          <a:chExt cx="8990" cy="2043"/>
                        </a:xfrm>
                      </wpg:grpSpPr>
                      <wps:wsp>
                        <wps:cNvPr id="25" name="Line 90"/>
                        <wps:cNvCnPr>
                          <a:cxnSpLocks noChangeShapeType="1"/>
                        </wps:cNvCnPr>
                        <wps:spPr bwMode="auto">
                          <a:xfrm>
                            <a:off x="1599" y="653"/>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89"/>
                        <wps:cNvCnPr>
                          <a:cxnSpLocks noChangeShapeType="1"/>
                        </wps:cNvCnPr>
                        <wps:spPr bwMode="auto">
                          <a:xfrm>
                            <a:off x="1594" y="648"/>
                            <a:ext cx="0" cy="20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88"/>
                        <wps:cNvCnPr>
                          <a:cxnSpLocks noChangeShapeType="1"/>
                        </wps:cNvCnPr>
                        <wps:spPr bwMode="auto">
                          <a:xfrm>
                            <a:off x="1599" y="2686"/>
                            <a:ext cx="897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87"/>
                        <wps:cNvCnPr>
                          <a:cxnSpLocks noChangeShapeType="1"/>
                        </wps:cNvCnPr>
                        <wps:spPr bwMode="auto">
                          <a:xfrm>
                            <a:off x="10574" y="648"/>
                            <a:ext cx="0" cy="20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6FBEBF" id="Group 86" o:spid="_x0000_s1026" style="position:absolute;margin-left:79.45pt;margin-top:32.4pt;width:449.5pt;height:102.15pt;z-index:-251652096;mso-wrap-distance-left:0;mso-wrap-distance-right:0;mso-position-horizontal-relative:page" coordorigin="1589,648" coordsize="899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">
                <v:line id="Line 90" o:spid="_x0000_s1027" style="position:absolute;visibility:visible;mso-wrap-style:square" from="1599,653" to="1056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89" o:spid="_x0000_s1028" style="position:absolute;visibility:visible;mso-wrap-style:square" from="1594,648" to="1594,2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88" o:spid="_x0000_s1029" style="position:absolute;visibility:visible;mso-wrap-style:square" from="1599,2686" to="10569,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kxAAAANsAAAAPAAAAZHJzL2Rvd25yZXYueG1sRI/BasMw&#10;EETvhfyD2EJujVwH3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PAn82TEAAAA2wAAAA8A&#10;AAAAAAAAAAAAAAAABwIAAGRycy9kb3ducmV2LnhtbFBLBQYAAAAAAwADALcAAAD4AgAAAAA=&#10;" strokeweight=".16936mm"/>
                <v:line id="Line 87" o:spid="_x0000_s1030" style="position:absolute;visibility:visible;mso-wrap-style:square" from="10574,648" to="10574,2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wrap type="topAndBottom" anchorx="page"/>
              </v:group>
            </w:pict>
          </mc:Fallback>
        </mc:AlternateContent>
      </w:r>
      <w:r w:rsidR="00671EFC">
        <w:t>Calculen los porcentajes de la disminución de la población en cada zona, para el periodo comprendido entre los siglos XIV y XV, y anótenlos al costado de la</w:t>
      </w:r>
      <w:r w:rsidR="00671EFC">
        <w:rPr>
          <w:spacing w:val="-17"/>
        </w:rPr>
        <w:t xml:space="preserve"> </w:t>
      </w:r>
      <w:r w:rsidR="00671EFC">
        <w:t>tabla.</w:t>
      </w:r>
    </w:p>
    <w:p w14:paraId="05DC7A67" w14:textId="0FDA1EF6" w:rsidR="00E90664" w:rsidRDefault="00E90664">
      <w:pPr>
        <w:pStyle w:val="Textoindependiente"/>
        <w:ind w:left="549"/>
        <w:rPr>
          <w:sz w:val="20"/>
        </w:rPr>
      </w:pPr>
    </w:p>
    <w:p w14:paraId="765073FE" w14:textId="77777777" w:rsidR="00E90664" w:rsidRDefault="00E90664">
      <w:pPr>
        <w:rPr>
          <w:sz w:val="20"/>
        </w:rPr>
        <w:sectPr w:rsidR="00E90664">
          <w:pgSz w:w="12240" w:h="15840"/>
          <w:pgMar w:top="1660" w:right="560" w:bottom="940" w:left="1040" w:header="523" w:footer="560" w:gutter="0"/>
          <w:cols w:space="720"/>
        </w:sectPr>
      </w:pPr>
    </w:p>
    <w:p w14:paraId="077EC86B" w14:textId="0207797E" w:rsidR="00E90664" w:rsidRDefault="00BE116B">
      <w:pPr>
        <w:pStyle w:val="Prrafodelista"/>
        <w:numPr>
          <w:ilvl w:val="0"/>
          <w:numId w:val="2"/>
        </w:numPr>
        <w:tabs>
          <w:tab w:val="left" w:pos="984"/>
        </w:tabs>
        <w:spacing w:before="33"/>
        <w:ind w:right="1141" w:firstLine="0"/>
      </w:pPr>
      <w:r>
        <w:rPr>
          <w:noProof/>
        </w:rPr>
        <w:lastRenderedPageBreak/>
        <mc:AlternateContent>
          <mc:Choice Requires="wpg">
            <w:drawing>
              <wp:anchor distT="0" distB="0" distL="0" distR="0" simplePos="0" relativeHeight="251667456" behindDoc="1" locked="0" layoutInCell="1" allowOverlap="1" wp14:anchorId="17BD9D4D" wp14:editId="12452775">
                <wp:simplePos x="0" y="0"/>
                <wp:positionH relativeFrom="page">
                  <wp:posOffset>1009015</wp:posOffset>
                </wp:positionH>
                <wp:positionV relativeFrom="paragraph">
                  <wp:posOffset>431165</wp:posOffset>
                </wp:positionV>
                <wp:extent cx="5708650" cy="1458595"/>
                <wp:effectExtent l="0" t="0" r="0" b="0"/>
                <wp:wrapTopAndBottom/>
                <wp:docPr id="1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1458595"/>
                          <a:chOff x="1589" y="679"/>
                          <a:chExt cx="8990" cy="2297"/>
                        </a:xfrm>
                      </wpg:grpSpPr>
                      <wps:wsp>
                        <wps:cNvPr id="20" name="Line 80"/>
                        <wps:cNvCnPr>
                          <a:cxnSpLocks noChangeShapeType="1"/>
                        </wps:cNvCnPr>
                        <wps:spPr bwMode="auto">
                          <a:xfrm>
                            <a:off x="1599" y="683"/>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9"/>
                        <wps:cNvCnPr>
                          <a:cxnSpLocks noChangeShapeType="1"/>
                        </wps:cNvCnPr>
                        <wps:spPr bwMode="auto">
                          <a:xfrm>
                            <a:off x="1594" y="679"/>
                            <a:ext cx="0" cy="22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8"/>
                        <wps:cNvCnPr>
                          <a:cxnSpLocks noChangeShapeType="1"/>
                        </wps:cNvCnPr>
                        <wps:spPr bwMode="auto">
                          <a:xfrm>
                            <a:off x="1599" y="2971"/>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7"/>
                        <wps:cNvCnPr>
                          <a:cxnSpLocks noChangeShapeType="1"/>
                        </wps:cNvCnPr>
                        <wps:spPr bwMode="auto">
                          <a:xfrm>
                            <a:off x="10574" y="679"/>
                            <a:ext cx="0" cy="22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4A2A51" id="Group 76" o:spid="_x0000_s1026" style="position:absolute;margin-left:79.45pt;margin-top:33.95pt;width:449.5pt;height:114.85pt;z-index:-251649024;mso-wrap-distance-left:0;mso-wrap-distance-right:0;mso-position-horizontal-relative:page" coordorigin="1589,679" coordsize="8990,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">
                <v:line id="Line 80" o:spid="_x0000_s1027" style="position:absolute;visibility:visible;mso-wrap-style:square" from="1599,683" to="1056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9" o:spid="_x0000_s1028" style="position:absolute;visibility:visible;mso-wrap-style:square" from="1594,679" to="1594,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8" o:spid="_x0000_s1029" style="position:absolute;visibility:visible;mso-wrap-style:square" from="1599,2971" to="10569,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77" o:spid="_x0000_s1030" style="position:absolute;visibility:visible;mso-wrap-style:square" from="10574,679" to="10574,2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type="topAndBottom" anchorx="page"/>
              </v:group>
            </w:pict>
          </mc:Fallback>
        </mc:AlternateContent>
      </w:r>
      <w:r w:rsidR="00671EFC">
        <w:t>¿Cuáles fueron las principales regiones donde se manifestaron los factores que influyeron en el descenso</w:t>
      </w:r>
      <w:r w:rsidR="00671EFC">
        <w:rPr>
          <w:spacing w:val="-3"/>
        </w:rPr>
        <w:t xml:space="preserve"> </w:t>
      </w:r>
      <w:r w:rsidR="00671EFC">
        <w:t>demográfico?</w:t>
      </w:r>
    </w:p>
    <w:p w14:paraId="25DB6F23" w14:textId="2FAAB2BC" w:rsidR="00E90664" w:rsidRDefault="00E90664" w:rsidP="00BE116B">
      <w:pPr>
        <w:tabs>
          <w:tab w:val="left" w:pos="922"/>
        </w:tabs>
      </w:pPr>
    </w:p>
    <w:p w14:paraId="4297B29C" w14:textId="77777777" w:rsidR="00BE116B" w:rsidRDefault="00BE116B" w:rsidP="00BE116B">
      <w:pPr>
        <w:tabs>
          <w:tab w:val="left" w:pos="922"/>
        </w:tabs>
      </w:pPr>
    </w:p>
    <w:p w14:paraId="4B53D44F" w14:textId="77777777" w:rsidR="00BE116B" w:rsidRDefault="00BE116B" w:rsidP="00BE116B">
      <w:pPr>
        <w:pStyle w:val="Textoindependiente"/>
        <w:spacing w:before="11"/>
        <w:ind w:left="0"/>
      </w:pPr>
    </w:p>
    <w:p w14:paraId="2B2E9C03" w14:textId="3EA4F386" w:rsidR="00E90664" w:rsidRDefault="00671EFC" w:rsidP="00BE116B">
      <w:pPr>
        <w:pStyle w:val="Textoindependiente"/>
        <w:numPr>
          <w:ilvl w:val="0"/>
          <w:numId w:val="2"/>
        </w:numPr>
        <w:spacing w:before="11"/>
      </w:pPr>
      <w:r>
        <w:t>¿Se pueden vincular las epidemias de la época estudiada con las epidemias, pandemias y enfermedades que existen en la</w:t>
      </w:r>
      <w:r>
        <w:rPr>
          <w:spacing w:val="-7"/>
        </w:rPr>
        <w:t xml:space="preserve"> </w:t>
      </w:r>
      <w:r>
        <w:t>actualidad?</w:t>
      </w:r>
    </w:p>
    <w:p w14:paraId="3623D69D" w14:textId="67CC5A72" w:rsidR="00E90664" w:rsidRDefault="00BE116B">
      <w:pPr>
        <w:pStyle w:val="Textoindependiente"/>
        <w:ind w:left="549"/>
        <w:rPr>
          <w:sz w:val="20"/>
        </w:rPr>
      </w:pPr>
      <w:r>
        <w:rPr>
          <w:noProof/>
          <w:sz w:val="20"/>
        </w:rPr>
        <mc:AlternateContent>
          <mc:Choice Requires="wpg">
            <w:drawing>
              <wp:inline distT="0" distB="0" distL="0" distR="0" wp14:anchorId="4FE5F9E6" wp14:editId="3B5C87A3">
                <wp:extent cx="5708650" cy="1137285"/>
                <wp:effectExtent l="8890" t="8255" r="6985" b="6985"/>
                <wp:docPr id="1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1137285"/>
                          <a:chOff x="0" y="0"/>
                          <a:chExt cx="8990" cy="1791"/>
                        </a:xfrm>
                      </wpg:grpSpPr>
                      <wps:wsp>
                        <wps:cNvPr id="15" name="Line 70"/>
                        <wps:cNvCnPr>
                          <a:cxnSpLocks noChangeShapeType="1"/>
                        </wps:cNvCnPr>
                        <wps:spPr bwMode="auto">
                          <a:xfrm>
                            <a:off x="10" y="5"/>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69"/>
                        <wps:cNvCnPr>
                          <a:cxnSpLocks noChangeShapeType="1"/>
                        </wps:cNvCnPr>
                        <wps:spPr bwMode="auto">
                          <a:xfrm>
                            <a:off x="5" y="0"/>
                            <a:ext cx="0" cy="17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68"/>
                        <wps:cNvCnPr>
                          <a:cxnSpLocks noChangeShapeType="1"/>
                        </wps:cNvCnPr>
                        <wps:spPr bwMode="auto">
                          <a:xfrm>
                            <a:off x="10" y="1786"/>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67"/>
                        <wps:cNvCnPr>
                          <a:cxnSpLocks noChangeShapeType="1"/>
                        </wps:cNvCnPr>
                        <wps:spPr bwMode="auto">
                          <a:xfrm>
                            <a:off x="8985" y="0"/>
                            <a:ext cx="0" cy="17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4F2B8C" id="Group 66" o:spid="_x0000_s1026" style="width:449.5pt;height:89.55pt;mso-position-horizontal-relative:char;mso-position-vertical-relative:line" coordsize="8990,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">
                <v:line id="Line 70" o:spid="_x0000_s1027" style="position:absolute;visibility:visible;mso-wrap-style:square" from="10,5" to="8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69" o:spid="_x0000_s1028" style="position:absolute;visibility:visible;mso-wrap-style:square" from="5,0" to="5,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68" o:spid="_x0000_s1029" style="position:absolute;visibility:visible;mso-wrap-style:square" from="10,1786" to="8980,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67" o:spid="_x0000_s1030" style="position:absolute;visibility:visible;mso-wrap-style:square" from="8985,0" to="8985,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14:paraId="3E1658B5" w14:textId="77777777" w:rsidR="00BE116B" w:rsidRDefault="00BE116B">
      <w:pPr>
        <w:pStyle w:val="Textoindependiente"/>
        <w:ind w:left="549"/>
        <w:rPr>
          <w:sz w:val="20"/>
        </w:rPr>
      </w:pPr>
    </w:p>
    <w:p w14:paraId="17ED0F5E" w14:textId="031A9DBF" w:rsidR="00E90664" w:rsidRDefault="00BE116B" w:rsidP="00BE116B">
      <w:pPr>
        <w:pStyle w:val="Prrafodelista"/>
        <w:numPr>
          <w:ilvl w:val="0"/>
          <w:numId w:val="2"/>
        </w:numPr>
        <w:tabs>
          <w:tab w:val="left" w:pos="905"/>
        </w:tabs>
        <w:spacing w:before="33"/>
        <w:ind w:left="662" w:right="1133" w:firstLine="0"/>
        <w:jc w:val="both"/>
      </w:pPr>
      <w:r>
        <w:rPr>
          <w:noProof/>
        </w:rPr>
        <mc:AlternateContent>
          <mc:Choice Requires="wpg">
            <w:drawing>
              <wp:anchor distT="0" distB="0" distL="0" distR="0" simplePos="0" relativeHeight="251670528" behindDoc="1" locked="0" layoutInCell="1" allowOverlap="1" wp14:anchorId="4AFD3647" wp14:editId="2372B871">
                <wp:simplePos x="0" y="0"/>
                <wp:positionH relativeFrom="page">
                  <wp:posOffset>1009015</wp:posOffset>
                </wp:positionH>
                <wp:positionV relativeFrom="paragraph">
                  <wp:posOffset>628015</wp:posOffset>
                </wp:positionV>
                <wp:extent cx="5708650" cy="1940560"/>
                <wp:effectExtent l="0" t="0" r="0" b="0"/>
                <wp:wrapTopAndBottom/>
                <wp:docPr id="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1940560"/>
                          <a:chOff x="1589" y="989"/>
                          <a:chExt cx="8990" cy="3056"/>
                        </a:xfrm>
                      </wpg:grpSpPr>
                      <wps:wsp>
                        <wps:cNvPr id="6" name="Line 65"/>
                        <wps:cNvCnPr>
                          <a:cxnSpLocks noChangeShapeType="1"/>
                        </wps:cNvCnPr>
                        <wps:spPr bwMode="auto">
                          <a:xfrm>
                            <a:off x="1599" y="994"/>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4"/>
                        <wps:cNvCnPr>
                          <a:cxnSpLocks noChangeShapeType="1"/>
                        </wps:cNvCnPr>
                        <wps:spPr bwMode="auto">
                          <a:xfrm>
                            <a:off x="1594" y="989"/>
                            <a:ext cx="0" cy="30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3"/>
                        <wps:cNvCnPr>
                          <a:cxnSpLocks noChangeShapeType="1"/>
                        </wps:cNvCnPr>
                        <wps:spPr bwMode="auto">
                          <a:xfrm>
                            <a:off x="1599" y="4040"/>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62"/>
                        <wps:cNvCnPr>
                          <a:cxnSpLocks noChangeShapeType="1"/>
                        </wps:cNvCnPr>
                        <wps:spPr bwMode="auto">
                          <a:xfrm>
                            <a:off x="10574" y="989"/>
                            <a:ext cx="0" cy="305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7BF19" id="Group 61" o:spid="_x0000_s1026" style="position:absolute;margin-left:79.45pt;margin-top:49.45pt;width:449.5pt;height:152.8pt;z-index:-251645952;mso-wrap-distance-left:0;mso-wrap-distance-right:0;mso-position-horizontal-relative:page" coordorigin="1589,989" coordsize="8990,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">
                <v:line id="Line 65" o:spid="_x0000_s1027" style="position:absolute;visibility:visible;mso-wrap-style:square" from="1599,994" to="10569,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4" o:spid="_x0000_s1028" style="position:absolute;visibility:visible;mso-wrap-style:square" from="1594,989" to="1594,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3" o:spid="_x0000_s1029" style="position:absolute;visibility:visible;mso-wrap-style:square" from="1599,4040" to="10569,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62" o:spid="_x0000_s1030" style="position:absolute;visibility:visible;mso-wrap-style:square" from="10574,989" to="10574,4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w10:wrap type="topAndBottom" anchorx="page"/>
              </v:group>
            </w:pict>
          </mc:Fallback>
        </mc:AlternateContent>
      </w:r>
      <w:r w:rsidR="00671EFC">
        <w:t>¿Cuáles son las diferencias entre la forma en que se explicaban y enfrentaban las enfermedades y las políticas públicas de salud existentes en el mundo medieval y las llevadas a cabo en Chile actualmente para terminar o controlar las</w:t>
      </w:r>
      <w:r w:rsidR="00671EFC" w:rsidRPr="00BE116B">
        <w:rPr>
          <w:spacing w:val="-12"/>
        </w:rPr>
        <w:t xml:space="preserve"> </w:t>
      </w:r>
      <w:r w:rsidR="00671EFC">
        <w:t>enfermedades?</w:t>
      </w:r>
    </w:p>
    <w:sectPr w:rsidR="00E90664" w:rsidSect="00BE116B">
      <w:pgSz w:w="12240" w:h="15840"/>
      <w:pgMar w:top="1660" w:right="560" w:bottom="940" w:left="1040" w:header="523"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C4BB0" w14:textId="77777777" w:rsidR="003D36E0" w:rsidRDefault="003D36E0">
      <w:r>
        <w:separator/>
      </w:r>
    </w:p>
  </w:endnote>
  <w:endnote w:type="continuationSeparator" w:id="0">
    <w:p w14:paraId="24D66153" w14:textId="77777777" w:rsidR="003D36E0" w:rsidRDefault="003D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E97E" w14:textId="4F49C88B" w:rsidR="00671EFC" w:rsidRDefault="00BE116B">
    <w:pPr>
      <w:pStyle w:val="Textoindependiente"/>
      <w:spacing w:line="14" w:lineRule="auto"/>
      <w:ind w:left="0"/>
      <w:rPr>
        <w:sz w:val="20"/>
      </w:rPr>
    </w:pPr>
    <w:r>
      <w:rPr>
        <w:noProof/>
      </w:rPr>
      <mc:AlternateContent>
        <mc:Choice Requires="wps">
          <w:drawing>
            <wp:anchor distT="0" distB="0" distL="114300" distR="114300" simplePos="0" relativeHeight="251303936" behindDoc="1" locked="0" layoutInCell="1" allowOverlap="1" wp14:anchorId="2EA187AE" wp14:editId="4D263EF3">
              <wp:simplePos x="0" y="0"/>
              <wp:positionH relativeFrom="page">
                <wp:posOffset>0</wp:posOffset>
              </wp:positionH>
              <wp:positionV relativeFrom="page">
                <wp:posOffset>9408160</wp:posOffset>
              </wp:positionV>
              <wp:extent cx="77724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EC123" id="Line 4" o:spid="_x0000_s1026" style="position:absolute;z-index:-2520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40.8pt" to="612pt,7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00044" w14:textId="77777777" w:rsidR="003D36E0" w:rsidRDefault="003D36E0">
      <w:r>
        <w:separator/>
      </w:r>
    </w:p>
  </w:footnote>
  <w:footnote w:type="continuationSeparator" w:id="0">
    <w:p w14:paraId="28FFDE95" w14:textId="77777777" w:rsidR="003D36E0" w:rsidRDefault="003D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67F1" w14:textId="7D14C90B" w:rsidR="00671EFC" w:rsidRDefault="00671EFC">
    <w:pPr>
      <w:pStyle w:val="Textoindependiente"/>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14DD2"/>
    <w:multiLevelType w:val="hybridMultilevel"/>
    <w:tmpl w:val="5ACCBA5C"/>
    <w:lvl w:ilvl="0" w:tplc="ED4C315A">
      <w:start w:val="1"/>
      <w:numFmt w:val="lowerLetter"/>
      <w:lvlText w:val="%1)"/>
      <w:lvlJc w:val="left"/>
      <w:pPr>
        <w:ind w:left="877" w:hanging="310"/>
        <w:jc w:val="left"/>
      </w:pPr>
      <w:rPr>
        <w:rFonts w:ascii="Arial" w:eastAsia="Arial" w:hAnsi="Arial" w:cs="Arial" w:hint="default"/>
        <w:w w:val="100"/>
        <w:sz w:val="22"/>
        <w:szCs w:val="22"/>
        <w:lang w:val="es-ES" w:eastAsia="es-ES" w:bidi="es-ES"/>
      </w:rPr>
    </w:lvl>
    <w:lvl w:ilvl="1" w:tplc="9C54F260">
      <w:numFmt w:val="bullet"/>
      <w:lvlText w:val="•"/>
      <w:lvlJc w:val="left"/>
      <w:pPr>
        <w:ind w:left="1658" w:hanging="310"/>
      </w:pPr>
      <w:rPr>
        <w:rFonts w:hint="default"/>
        <w:lang w:val="es-ES" w:eastAsia="es-ES" w:bidi="es-ES"/>
      </w:rPr>
    </w:lvl>
    <w:lvl w:ilvl="2" w:tplc="D2ACAAEE">
      <w:numFmt w:val="bullet"/>
      <w:lvlText w:val="•"/>
      <w:lvlJc w:val="left"/>
      <w:pPr>
        <w:ind w:left="2656" w:hanging="310"/>
      </w:pPr>
      <w:rPr>
        <w:rFonts w:hint="default"/>
        <w:lang w:val="es-ES" w:eastAsia="es-ES" w:bidi="es-ES"/>
      </w:rPr>
    </w:lvl>
    <w:lvl w:ilvl="3" w:tplc="DA60382C">
      <w:numFmt w:val="bullet"/>
      <w:lvlText w:val="•"/>
      <w:lvlJc w:val="left"/>
      <w:pPr>
        <w:ind w:left="3654" w:hanging="310"/>
      </w:pPr>
      <w:rPr>
        <w:rFonts w:hint="default"/>
        <w:lang w:val="es-ES" w:eastAsia="es-ES" w:bidi="es-ES"/>
      </w:rPr>
    </w:lvl>
    <w:lvl w:ilvl="4" w:tplc="7466F8AE">
      <w:numFmt w:val="bullet"/>
      <w:lvlText w:val="•"/>
      <w:lvlJc w:val="left"/>
      <w:pPr>
        <w:ind w:left="4652" w:hanging="310"/>
      </w:pPr>
      <w:rPr>
        <w:rFonts w:hint="default"/>
        <w:lang w:val="es-ES" w:eastAsia="es-ES" w:bidi="es-ES"/>
      </w:rPr>
    </w:lvl>
    <w:lvl w:ilvl="5" w:tplc="C5F27E56">
      <w:numFmt w:val="bullet"/>
      <w:lvlText w:val="•"/>
      <w:lvlJc w:val="left"/>
      <w:pPr>
        <w:ind w:left="5650" w:hanging="310"/>
      </w:pPr>
      <w:rPr>
        <w:rFonts w:hint="default"/>
        <w:lang w:val="es-ES" w:eastAsia="es-ES" w:bidi="es-ES"/>
      </w:rPr>
    </w:lvl>
    <w:lvl w:ilvl="6" w:tplc="3D30AA3A">
      <w:numFmt w:val="bullet"/>
      <w:lvlText w:val="•"/>
      <w:lvlJc w:val="left"/>
      <w:pPr>
        <w:ind w:left="6648" w:hanging="310"/>
      </w:pPr>
      <w:rPr>
        <w:rFonts w:hint="default"/>
        <w:lang w:val="es-ES" w:eastAsia="es-ES" w:bidi="es-ES"/>
      </w:rPr>
    </w:lvl>
    <w:lvl w:ilvl="7" w:tplc="09649440">
      <w:numFmt w:val="bullet"/>
      <w:lvlText w:val="•"/>
      <w:lvlJc w:val="left"/>
      <w:pPr>
        <w:ind w:left="7646" w:hanging="310"/>
      </w:pPr>
      <w:rPr>
        <w:rFonts w:hint="default"/>
        <w:lang w:val="es-ES" w:eastAsia="es-ES" w:bidi="es-ES"/>
      </w:rPr>
    </w:lvl>
    <w:lvl w:ilvl="8" w:tplc="EFCCEB1A">
      <w:numFmt w:val="bullet"/>
      <w:lvlText w:val="•"/>
      <w:lvlJc w:val="left"/>
      <w:pPr>
        <w:ind w:left="8644" w:hanging="310"/>
      </w:pPr>
      <w:rPr>
        <w:rFonts w:hint="default"/>
        <w:lang w:val="es-ES" w:eastAsia="es-ES" w:bidi="es-ES"/>
      </w:rPr>
    </w:lvl>
  </w:abstractNum>
  <w:abstractNum w:abstractNumId="1" w15:restartNumberingAfterBreak="0">
    <w:nsid w:val="3AF916CF"/>
    <w:multiLevelType w:val="hybridMultilevel"/>
    <w:tmpl w:val="5D946442"/>
    <w:lvl w:ilvl="0" w:tplc="A7D05058">
      <w:numFmt w:val="bullet"/>
      <w:lvlText w:val=""/>
      <w:lvlJc w:val="left"/>
      <w:pPr>
        <w:ind w:left="1228" w:hanging="284"/>
      </w:pPr>
      <w:rPr>
        <w:rFonts w:ascii="Symbol" w:eastAsia="Symbol" w:hAnsi="Symbol" w:cs="Symbol" w:hint="default"/>
        <w:w w:val="100"/>
        <w:sz w:val="22"/>
        <w:szCs w:val="22"/>
        <w:lang w:val="es-ES" w:eastAsia="es-ES" w:bidi="es-ES"/>
      </w:rPr>
    </w:lvl>
    <w:lvl w:ilvl="1" w:tplc="C1A0AC68">
      <w:numFmt w:val="bullet"/>
      <w:lvlText w:val="•"/>
      <w:lvlJc w:val="left"/>
      <w:pPr>
        <w:ind w:left="2162" w:hanging="284"/>
      </w:pPr>
      <w:rPr>
        <w:rFonts w:hint="default"/>
        <w:lang w:val="es-ES" w:eastAsia="es-ES" w:bidi="es-ES"/>
      </w:rPr>
    </w:lvl>
    <w:lvl w:ilvl="2" w:tplc="9DE0308E">
      <w:numFmt w:val="bullet"/>
      <w:lvlText w:val="•"/>
      <w:lvlJc w:val="left"/>
      <w:pPr>
        <w:ind w:left="3104" w:hanging="284"/>
      </w:pPr>
      <w:rPr>
        <w:rFonts w:hint="default"/>
        <w:lang w:val="es-ES" w:eastAsia="es-ES" w:bidi="es-ES"/>
      </w:rPr>
    </w:lvl>
    <w:lvl w:ilvl="3" w:tplc="34588BE2">
      <w:numFmt w:val="bullet"/>
      <w:lvlText w:val="•"/>
      <w:lvlJc w:val="left"/>
      <w:pPr>
        <w:ind w:left="4046" w:hanging="284"/>
      </w:pPr>
      <w:rPr>
        <w:rFonts w:hint="default"/>
        <w:lang w:val="es-ES" w:eastAsia="es-ES" w:bidi="es-ES"/>
      </w:rPr>
    </w:lvl>
    <w:lvl w:ilvl="4" w:tplc="04CC4790">
      <w:numFmt w:val="bullet"/>
      <w:lvlText w:val="•"/>
      <w:lvlJc w:val="left"/>
      <w:pPr>
        <w:ind w:left="4988" w:hanging="284"/>
      </w:pPr>
      <w:rPr>
        <w:rFonts w:hint="default"/>
        <w:lang w:val="es-ES" w:eastAsia="es-ES" w:bidi="es-ES"/>
      </w:rPr>
    </w:lvl>
    <w:lvl w:ilvl="5" w:tplc="B2FE262C">
      <w:numFmt w:val="bullet"/>
      <w:lvlText w:val="•"/>
      <w:lvlJc w:val="left"/>
      <w:pPr>
        <w:ind w:left="5930" w:hanging="284"/>
      </w:pPr>
      <w:rPr>
        <w:rFonts w:hint="default"/>
        <w:lang w:val="es-ES" w:eastAsia="es-ES" w:bidi="es-ES"/>
      </w:rPr>
    </w:lvl>
    <w:lvl w:ilvl="6" w:tplc="CBF8855E">
      <w:numFmt w:val="bullet"/>
      <w:lvlText w:val="•"/>
      <w:lvlJc w:val="left"/>
      <w:pPr>
        <w:ind w:left="6872" w:hanging="284"/>
      </w:pPr>
      <w:rPr>
        <w:rFonts w:hint="default"/>
        <w:lang w:val="es-ES" w:eastAsia="es-ES" w:bidi="es-ES"/>
      </w:rPr>
    </w:lvl>
    <w:lvl w:ilvl="7" w:tplc="02107E70">
      <w:numFmt w:val="bullet"/>
      <w:lvlText w:val="•"/>
      <w:lvlJc w:val="left"/>
      <w:pPr>
        <w:ind w:left="7814" w:hanging="284"/>
      </w:pPr>
      <w:rPr>
        <w:rFonts w:hint="default"/>
        <w:lang w:val="es-ES" w:eastAsia="es-ES" w:bidi="es-ES"/>
      </w:rPr>
    </w:lvl>
    <w:lvl w:ilvl="8" w:tplc="04AA6BD6">
      <w:numFmt w:val="bullet"/>
      <w:lvlText w:val="•"/>
      <w:lvlJc w:val="left"/>
      <w:pPr>
        <w:ind w:left="8756" w:hanging="284"/>
      </w:pPr>
      <w:rPr>
        <w:rFonts w:hint="default"/>
        <w:lang w:val="es-ES" w:eastAsia="es-ES" w:bidi="es-ES"/>
      </w:rPr>
    </w:lvl>
  </w:abstractNum>
  <w:abstractNum w:abstractNumId="2" w15:restartNumberingAfterBreak="0">
    <w:nsid w:val="46B137B3"/>
    <w:multiLevelType w:val="hybridMultilevel"/>
    <w:tmpl w:val="1122C95A"/>
    <w:lvl w:ilvl="0" w:tplc="204C724E">
      <w:numFmt w:val="bullet"/>
      <w:lvlText w:val=""/>
      <w:lvlJc w:val="left"/>
      <w:pPr>
        <w:ind w:left="541" w:hanging="284"/>
      </w:pPr>
      <w:rPr>
        <w:rFonts w:ascii="Symbol" w:eastAsia="Symbol" w:hAnsi="Symbol" w:cs="Symbol" w:hint="default"/>
        <w:w w:val="100"/>
        <w:sz w:val="24"/>
        <w:szCs w:val="24"/>
        <w:lang w:val="es-ES" w:eastAsia="es-ES" w:bidi="es-ES"/>
      </w:rPr>
    </w:lvl>
    <w:lvl w:ilvl="1" w:tplc="97808E8C">
      <w:numFmt w:val="bullet"/>
      <w:lvlText w:val="•"/>
      <w:lvlJc w:val="left"/>
      <w:pPr>
        <w:ind w:left="1253" w:hanging="284"/>
      </w:pPr>
      <w:rPr>
        <w:rFonts w:hint="default"/>
        <w:lang w:val="es-ES" w:eastAsia="es-ES" w:bidi="es-ES"/>
      </w:rPr>
    </w:lvl>
    <w:lvl w:ilvl="2" w:tplc="34EE0458">
      <w:numFmt w:val="bullet"/>
      <w:lvlText w:val="•"/>
      <w:lvlJc w:val="left"/>
      <w:pPr>
        <w:ind w:left="1966" w:hanging="284"/>
      </w:pPr>
      <w:rPr>
        <w:rFonts w:hint="default"/>
        <w:lang w:val="es-ES" w:eastAsia="es-ES" w:bidi="es-ES"/>
      </w:rPr>
    </w:lvl>
    <w:lvl w:ilvl="3" w:tplc="DF48573E">
      <w:numFmt w:val="bullet"/>
      <w:lvlText w:val="•"/>
      <w:lvlJc w:val="left"/>
      <w:pPr>
        <w:ind w:left="2680" w:hanging="284"/>
      </w:pPr>
      <w:rPr>
        <w:rFonts w:hint="default"/>
        <w:lang w:val="es-ES" w:eastAsia="es-ES" w:bidi="es-ES"/>
      </w:rPr>
    </w:lvl>
    <w:lvl w:ilvl="4" w:tplc="7A58DE3C">
      <w:numFmt w:val="bullet"/>
      <w:lvlText w:val="•"/>
      <w:lvlJc w:val="left"/>
      <w:pPr>
        <w:ind w:left="3393" w:hanging="284"/>
      </w:pPr>
      <w:rPr>
        <w:rFonts w:hint="default"/>
        <w:lang w:val="es-ES" w:eastAsia="es-ES" w:bidi="es-ES"/>
      </w:rPr>
    </w:lvl>
    <w:lvl w:ilvl="5" w:tplc="62FE1386">
      <w:numFmt w:val="bullet"/>
      <w:lvlText w:val="•"/>
      <w:lvlJc w:val="left"/>
      <w:pPr>
        <w:ind w:left="4107" w:hanging="284"/>
      </w:pPr>
      <w:rPr>
        <w:rFonts w:hint="default"/>
        <w:lang w:val="es-ES" w:eastAsia="es-ES" w:bidi="es-ES"/>
      </w:rPr>
    </w:lvl>
    <w:lvl w:ilvl="6" w:tplc="540CD338">
      <w:numFmt w:val="bullet"/>
      <w:lvlText w:val="•"/>
      <w:lvlJc w:val="left"/>
      <w:pPr>
        <w:ind w:left="4820" w:hanging="284"/>
      </w:pPr>
      <w:rPr>
        <w:rFonts w:hint="default"/>
        <w:lang w:val="es-ES" w:eastAsia="es-ES" w:bidi="es-ES"/>
      </w:rPr>
    </w:lvl>
    <w:lvl w:ilvl="7" w:tplc="B804F774">
      <w:numFmt w:val="bullet"/>
      <w:lvlText w:val="•"/>
      <w:lvlJc w:val="left"/>
      <w:pPr>
        <w:ind w:left="5533" w:hanging="284"/>
      </w:pPr>
      <w:rPr>
        <w:rFonts w:hint="default"/>
        <w:lang w:val="es-ES" w:eastAsia="es-ES" w:bidi="es-ES"/>
      </w:rPr>
    </w:lvl>
    <w:lvl w:ilvl="8" w:tplc="A0B0F882">
      <w:numFmt w:val="bullet"/>
      <w:lvlText w:val="•"/>
      <w:lvlJc w:val="left"/>
      <w:pPr>
        <w:ind w:left="6247" w:hanging="284"/>
      </w:pPr>
      <w:rPr>
        <w:rFonts w:hint="default"/>
        <w:lang w:val="es-ES" w:eastAsia="es-ES" w:bidi="es-ES"/>
      </w:rPr>
    </w:lvl>
  </w:abstractNum>
  <w:abstractNum w:abstractNumId="3" w15:restartNumberingAfterBreak="0">
    <w:nsid w:val="61287CA9"/>
    <w:multiLevelType w:val="hybridMultilevel"/>
    <w:tmpl w:val="8A241D4E"/>
    <w:lvl w:ilvl="0" w:tplc="A22E5A74">
      <w:numFmt w:val="bullet"/>
      <w:lvlText w:val=""/>
      <w:lvlJc w:val="left"/>
      <w:pPr>
        <w:ind w:left="541" w:hanging="284"/>
      </w:pPr>
      <w:rPr>
        <w:rFonts w:ascii="Symbol" w:eastAsia="Symbol" w:hAnsi="Symbol" w:cs="Symbol" w:hint="default"/>
        <w:w w:val="100"/>
        <w:sz w:val="22"/>
        <w:szCs w:val="22"/>
        <w:lang w:val="es-ES" w:eastAsia="es-ES" w:bidi="es-ES"/>
      </w:rPr>
    </w:lvl>
    <w:lvl w:ilvl="1" w:tplc="9F8893AA">
      <w:numFmt w:val="bullet"/>
      <w:lvlText w:val="•"/>
      <w:lvlJc w:val="left"/>
      <w:pPr>
        <w:ind w:left="1253" w:hanging="284"/>
      </w:pPr>
      <w:rPr>
        <w:rFonts w:hint="default"/>
        <w:lang w:val="es-ES" w:eastAsia="es-ES" w:bidi="es-ES"/>
      </w:rPr>
    </w:lvl>
    <w:lvl w:ilvl="2" w:tplc="8ACACD4A">
      <w:numFmt w:val="bullet"/>
      <w:lvlText w:val="•"/>
      <w:lvlJc w:val="left"/>
      <w:pPr>
        <w:ind w:left="1966" w:hanging="284"/>
      </w:pPr>
      <w:rPr>
        <w:rFonts w:hint="default"/>
        <w:lang w:val="es-ES" w:eastAsia="es-ES" w:bidi="es-ES"/>
      </w:rPr>
    </w:lvl>
    <w:lvl w:ilvl="3" w:tplc="1BBED014">
      <w:numFmt w:val="bullet"/>
      <w:lvlText w:val="•"/>
      <w:lvlJc w:val="left"/>
      <w:pPr>
        <w:ind w:left="2680" w:hanging="284"/>
      </w:pPr>
      <w:rPr>
        <w:rFonts w:hint="default"/>
        <w:lang w:val="es-ES" w:eastAsia="es-ES" w:bidi="es-ES"/>
      </w:rPr>
    </w:lvl>
    <w:lvl w:ilvl="4" w:tplc="09EC1C54">
      <w:numFmt w:val="bullet"/>
      <w:lvlText w:val="•"/>
      <w:lvlJc w:val="left"/>
      <w:pPr>
        <w:ind w:left="3393" w:hanging="284"/>
      </w:pPr>
      <w:rPr>
        <w:rFonts w:hint="default"/>
        <w:lang w:val="es-ES" w:eastAsia="es-ES" w:bidi="es-ES"/>
      </w:rPr>
    </w:lvl>
    <w:lvl w:ilvl="5" w:tplc="277657BC">
      <w:numFmt w:val="bullet"/>
      <w:lvlText w:val="•"/>
      <w:lvlJc w:val="left"/>
      <w:pPr>
        <w:ind w:left="4107" w:hanging="284"/>
      </w:pPr>
      <w:rPr>
        <w:rFonts w:hint="default"/>
        <w:lang w:val="es-ES" w:eastAsia="es-ES" w:bidi="es-ES"/>
      </w:rPr>
    </w:lvl>
    <w:lvl w:ilvl="6" w:tplc="3B3034E4">
      <w:numFmt w:val="bullet"/>
      <w:lvlText w:val="•"/>
      <w:lvlJc w:val="left"/>
      <w:pPr>
        <w:ind w:left="4820" w:hanging="284"/>
      </w:pPr>
      <w:rPr>
        <w:rFonts w:hint="default"/>
        <w:lang w:val="es-ES" w:eastAsia="es-ES" w:bidi="es-ES"/>
      </w:rPr>
    </w:lvl>
    <w:lvl w:ilvl="7" w:tplc="55AE81CE">
      <w:numFmt w:val="bullet"/>
      <w:lvlText w:val="•"/>
      <w:lvlJc w:val="left"/>
      <w:pPr>
        <w:ind w:left="5533" w:hanging="284"/>
      </w:pPr>
      <w:rPr>
        <w:rFonts w:hint="default"/>
        <w:lang w:val="es-ES" w:eastAsia="es-ES" w:bidi="es-ES"/>
      </w:rPr>
    </w:lvl>
    <w:lvl w:ilvl="8" w:tplc="63E847E0">
      <w:numFmt w:val="bullet"/>
      <w:lvlText w:val="•"/>
      <w:lvlJc w:val="left"/>
      <w:pPr>
        <w:ind w:left="6247" w:hanging="284"/>
      </w:pPr>
      <w:rPr>
        <w:rFonts w:hint="default"/>
        <w:lang w:val="es-ES" w:eastAsia="es-ES" w:bidi="es-ES"/>
      </w:rPr>
    </w:lvl>
  </w:abstractNum>
  <w:abstractNum w:abstractNumId="4" w15:restartNumberingAfterBreak="0">
    <w:nsid w:val="6E8959AB"/>
    <w:multiLevelType w:val="hybridMultilevel"/>
    <w:tmpl w:val="5B2E79B2"/>
    <w:lvl w:ilvl="0" w:tplc="1898004C">
      <w:start w:val="1"/>
      <w:numFmt w:val="lowerLetter"/>
      <w:lvlText w:val="%1)"/>
      <w:lvlJc w:val="left"/>
      <w:pPr>
        <w:ind w:left="662" w:hanging="281"/>
        <w:jc w:val="left"/>
      </w:pPr>
      <w:rPr>
        <w:rFonts w:ascii="Arial" w:eastAsia="Arial" w:hAnsi="Arial" w:cs="Arial" w:hint="default"/>
        <w:w w:val="100"/>
        <w:sz w:val="22"/>
        <w:szCs w:val="22"/>
        <w:lang w:val="es-ES" w:eastAsia="es-ES" w:bidi="es-ES"/>
      </w:rPr>
    </w:lvl>
    <w:lvl w:ilvl="1" w:tplc="DC380250">
      <w:numFmt w:val="bullet"/>
      <w:lvlText w:val="•"/>
      <w:lvlJc w:val="left"/>
      <w:pPr>
        <w:ind w:left="1658" w:hanging="281"/>
      </w:pPr>
      <w:rPr>
        <w:rFonts w:hint="default"/>
        <w:lang w:val="es-ES" w:eastAsia="es-ES" w:bidi="es-ES"/>
      </w:rPr>
    </w:lvl>
    <w:lvl w:ilvl="2" w:tplc="0E042A8A">
      <w:numFmt w:val="bullet"/>
      <w:lvlText w:val="•"/>
      <w:lvlJc w:val="left"/>
      <w:pPr>
        <w:ind w:left="2656" w:hanging="281"/>
      </w:pPr>
      <w:rPr>
        <w:rFonts w:hint="default"/>
        <w:lang w:val="es-ES" w:eastAsia="es-ES" w:bidi="es-ES"/>
      </w:rPr>
    </w:lvl>
    <w:lvl w:ilvl="3" w:tplc="730037F6">
      <w:numFmt w:val="bullet"/>
      <w:lvlText w:val="•"/>
      <w:lvlJc w:val="left"/>
      <w:pPr>
        <w:ind w:left="3654" w:hanging="281"/>
      </w:pPr>
      <w:rPr>
        <w:rFonts w:hint="default"/>
        <w:lang w:val="es-ES" w:eastAsia="es-ES" w:bidi="es-ES"/>
      </w:rPr>
    </w:lvl>
    <w:lvl w:ilvl="4" w:tplc="32A0742A">
      <w:numFmt w:val="bullet"/>
      <w:lvlText w:val="•"/>
      <w:lvlJc w:val="left"/>
      <w:pPr>
        <w:ind w:left="4652" w:hanging="281"/>
      </w:pPr>
      <w:rPr>
        <w:rFonts w:hint="default"/>
        <w:lang w:val="es-ES" w:eastAsia="es-ES" w:bidi="es-ES"/>
      </w:rPr>
    </w:lvl>
    <w:lvl w:ilvl="5" w:tplc="DEBC9000">
      <w:numFmt w:val="bullet"/>
      <w:lvlText w:val="•"/>
      <w:lvlJc w:val="left"/>
      <w:pPr>
        <w:ind w:left="5650" w:hanging="281"/>
      </w:pPr>
      <w:rPr>
        <w:rFonts w:hint="default"/>
        <w:lang w:val="es-ES" w:eastAsia="es-ES" w:bidi="es-ES"/>
      </w:rPr>
    </w:lvl>
    <w:lvl w:ilvl="6" w:tplc="E44A658A">
      <w:numFmt w:val="bullet"/>
      <w:lvlText w:val="•"/>
      <w:lvlJc w:val="left"/>
      <w:pPr>
        <w:ind w:left="6648" w:hanging="281"/>
      </w:pPr>
      <w:rPr>
        <w:rFonts w:hint="default"/>
        <w:lang w:val="es-ES" w:eastAsia="es-ES" w:bidi="es-ES"/>
      </w:rPr>
    </w:lvl>
    <w:lvl w:ilvl="7" w:tplc="B9600C9E">
      <w:numFmt w:val="bullet"/>
      <w:lvlText w:val="•"/>
      <w:lvlJc w:val="left"/>
      <w:pPr>
        <w:ind w:left="7646" w:hanging="281"/>
      </w:pPr>
      <w:rPr>
        <w:rFonts w:hint="default"/>
        <w:lang w:val="es-ES" w:eastAsia="es-ES" w:bidi="es-ES"/>
      </w:rPr>
    </w:lvl>
    <w:lvl w:ilvl="8" w:tplc="52A05C34">
      <w:numFmt w:val="bullet"/>
      <w:lvlText w:val="•"/>
      <w:lvlJc w:val="left"/>
      <w:pPr>
        <w:ind w:left="8644" w:hanging="281"/>
      </w:pPr>
      <w:rPr>
        <w:rFonts w:hint="default"/>
        <w:lang w:val="es-ES" w:eastAsia="es-ES" w:bidi="es-ES"/>
      </w:rPr>
    </w:lvl>
  </w:abstractNum>
  <w:abstractNum w:abstractNumId="5" w15:restartNumberingAfterBreak="0">
    <w:nsid w:val="7BEB3201"/>
    <w:multiLevelType w:val="hybridMultilevel"/>
    <w:tmpl w:val="07F6DC26"/>
    <w:lvl w:ilvl="0" w:tplc="426EFA30">
      <w:start w:val="1"/>
      <w:numFmt w:val="lowerLetter"/>
      <w:lvlText w:val="%1)"/>
      <w:lvlJc w:val="left"/>
      <w:pPr>
        <w:ind w:left="981" w:hanging="320"/>
        <w:jc w:val="right"/>
      </w:pPr>
      <w:rPr>
        <w:rFonts w:ascii="Arial" w:eastAsia="Arial" w:hAnsi="Arial" w:cs="Arial" w:hint="default"/>
        <w:w w:val="100"/>
        <w:sz w:val="22"/>
        <w:szCs w:val="22"/>
        <w:lang w:val="es-ES" w:eastAsia="es-ES" w:bidi="es-ES"/>
      </w:rPr>
    </w:lvl>
    <w:lvl w:ilvl="1" w:tplc="CF1E5E82">
      <w:numFmt w:val="bullet"/>
      <w:lvlText w:val="•"/>
      <w:lvlJc w:val="left"/>
      <w:pPr>
        <w:ind w:left="1946" w:hanging="320"/>
      </w:pPr>
      <w:rPr>
        <w:rFonts w:hint="default"/>
        <w:lang w:val="es-ES" w:eastAsia="es-ES" w:bidi="es-ES"/>
      </w:rPr>
    </w:lvl>
    <w:lvl w:ilvl="2" w:tplc="1D92BF92">
      <w:numFmt w:val="bullet"/>
      <w:lvlText w:val="•"/>
      <w:lvlJc w:val="left"/>
      <w:pPr>
        <w:ind w:left="2912" w:hanging="320"/>
      </w:pPr>
      <w:rPr>
        <w:rFonts w:hint="default"/>
        <w:lang w:val="es-ES" w:eastAsia="es-ES" w:bidi="es-ES"/>
      </w:rPr>
    </w:lvl>
    <w:lvl w:ilvl="3" w:tplc="CF0CBD86">
      <w:numFmt w:val="bullet"/>
      <w:lvlText w:val="•"/>
      <w:lvlJc w:val="left"/>
      <w:pPr>
        <w:ind w:left="3878" w:hanging="320"/>
      </w:pPr>
      <w:rPr>
        <w:rFonts w:hint="default"/>
        <w:lang w:val="es-ES" w:eastAsia="es-ES" w:bidi="es-ES"/>
      </w:rPr>
    </w:lvl>
    <w:lvl w:ilvl="4" w:tplc="31EA5000">
      <w:numFmt w:val="bullet"/>
      <w:lvlText w:val="•"/>
      <w:lvlJc w:val="left"/>
      <w:pPr>
        <w:ind w:left="4844" w:hanging="320"/>
      </w:pPr>
      <w:rPr>
        <w:rFonts w:hint="default"/>
        <w:lang w:val="es-ES" w:eastAsia="es-ES" w:bidi="es-ES"/>
      </w:rPr>
    </w:lvl>
    <w:lvl w:ilvl="5" w:tplc="7046D18A">
      <w:numFmt w:val="bullet"/>
      <w:lvlText w:val="•"/>
      <w:lvlJc w:val="left"/>
      <w:pPr>
        <w:ind w:left="5810" w:hanging="320"/>
      </w:pPr>
      <w:rPr>
        <w:rFonts w:hint="default"/>
        <w:lang w:val="es-ES" w:eastAsia="es-ES" w:bidi="es-ES"/>
      </w:rPr>
    </w:lvl>
    <w:lvl w:ilvl="6" w:tplc="24E2743A">
      <w:numFmt w:val="bullet"/>
      <w:lvlText w:val="•"/>
      <w:lvlJc w:val="left"/>
      <w:pPr>
        <w:ind w:left="6776" w:hanging="320"/>
      </w:pPr>
      <w:rPr>
        <w:rFonts w:hint="default"/>
        <w:lang w:val="es-ES" w:eastAsia="es-ES" w:bidi="es-ES"/>
      </w:rPr>
    </w:lvl>
    <w:lvl w:ilvl="7" w:tplc="6E947DA2">
      <w:numFmt w:val="bullet"/>
      <w:lvlText w:val="•"/>
      <w:lvlJc w:val="left"/>
      <w:pPr>
        <w:ind w:left="7742" w:hanging="320"/>
      </w:pPr>
      <w:rPr>
        <w:rFonts w:hint="default"/>
        <w:lang w:val="es-ES" w:eastAsia="es-ES" w:bidi="es-ES"/>
      </w:rPr>
    </w:lvl>
    <w:lvl w:ilvl="8" w:tplc="156E74AE">
      <w:numFmt w:val="bullet"/>
      <w:lvlText w:val="•"/>
      <w:lvlJc w:val="left"/>
      <w:pPr>
        <w:ind w:left="8708" w:hanging="320"/>
      </w:pPr>
      <w:rPr>
        <w:rFonts w:hint="default"/>
        <w:lang w:val="es-ES" w:eastAsia="es-ES" w:bidi="es-ES"/>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4"/>
    <w:rsid w:val="003D36E0"/>
    <w:rsid w:val="00671EFC"/>
    <w:rsid w:val="006E37D1"/>
    <w:rsid w:val="00BE116B"/>
    <w:rsid w:val="00E906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3BD86"/>
  <w15:docId w15:val="{FDB54E9B-B45F-46AA-9D78-3A933C88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30"/>
      <w:ind w:left="642"/>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662"/>
    </w:pPr>
  </w:style>
  <w:style w:type="paragraph" w:styleId="Prrafodelista">
    <w:name w:val="List Paragraph"/>
    <w:basedOn w:val="Normal"/>
    <w:uiPriority w:val="1"/>
    <w:qFormat/>
    <w:pPr>
      <w:spacing w:before="103"/>
      <w:ind w:left="662"/>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671EFC"/>
    <w:pPr>
      <w:tabs>
        <w:tab w:val="center" w:pos="4419"/>
        <w:tab w:val="right" w:pos="8838"/>
      </w:tabs>
    </w:pPr>
  </w:style>
  <w:style w:type="character" w:customStyle="1" w:styleId="EncabezadoCar">
    <w:name w:val="Encabezado Car"/>
    <w:basedOn w:val="Fuentedeprrafopredeter"/>
    <w:link w:val="Encabezado"/>
    <w:uiPriority w:val="99"/>
    <w:rsid w:val="00671EFC"/>
    <w:rPr>
      <w:rFonts w:ascii="Arial" w:eastAsia="Arial" w:hAnsi="Arial" w:cs="Arial"/>
      <w:lang w:val="es-ES" w:eastAsia="es-ES" w:bidi="es-ES"/>
    </w:rPr>
  </w:style>
  <w:style w:type="paragraph" w:styleId="Piedepgina">
    <w:name w:val="footer"/>
    <w:basedOn w:val="Normal"/>
    <w:link w:val="PiedepginaCar"/>
    <w:uiPriority w:val="99"/>
    <w:unhideWhenUsed/>
    <w:rsid w:val="00671EFC"/>
    <w:pPr>
      <w:tabs>
        <w:tab w:val="center" w:pos="4419"/>
        <w:tab w:val="right" w:pos="8838"/>
      </w:tabs>
    </w:pPr>
  </w:style>
  <w:style w:type="character" w:customStyle="1" w:styleId="PiedepginaCar">
    <w:name w:val="Pie de página Car"/>
    <w:basedOn w:val="Fuentedeprrafopredeter"/>
    <w:link w:val="Piedepgina"/>
    <w:uiPriority w:val="99"/>
    <w:rsid w:val="00671EFC"/>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c:creator>
  <cp:lastModifiedBy>Daniel</cp:lastModifiedBy>
  <cp:revision>2</cp:revision>
  <dcterms:created xsi:type="dcterms:W3CDTF">2020-05-08T03:28:00Z</dcterms:created>
  <dcterms:modified xsi:type="dcterms:W3CDTF">2020-05-08T03:28:00Z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2020-05-07T00:00:00Z</vt:filetime>
  </property>
</Properties>
</file>