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75F" w:rsidRDefault="00953C24" w:rsidP="007E06ED">
      <w:pPr>
        <w:rPr>
          <w:b/>
          <w:sz w:val="24"/>
          <w:szCs w:val="24"/>
          <w:u w:val="single"/>
        </w:rPr>
      </w:pPr>
      <w:r w:rsidRPr="00953C24">
        <w:rPr>
          <w:noProof/>
          <w:lang w:eastAsia="es-CL"/>
        </w:rPr>
        <w:drawing>
          <wp:inline distT="0" distB="0" distL="0" distR="0">
            <wp:extent cx="2059522" cy="772321"/>
            <wp:effectExtent l="0" t="0" r="0" b="0"/>
            <wp:docPr id="1" name="Imagen 1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522" cy="772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C24" w:rsidRPr="001D775F" w:rsidRDefault="001D775F" w:rsidP="001D775F">
      <w:pPr>
        <w:jc w:val="center"/>
        <w:rPr>
          <w:b/>
          <w:u w:val="single"/>
        </w:rPr>
      </w:pPr>
      <w:r>
        <w:rPr>
          <w:b/>
          <w:sz w:val="24"/>
          <w:szCs w:val="24"/>
          <w:u w:val="single"/>
        </w:rPr>
        <w:t xml:space="preserve">CIRCULAR </w:t>
      </w:r>
      <w:r w:rsidRPr="001D775F">
        <w:rPr>
          <w:b/>
          <w:sz w:val="24"/>
          <w:szCs w:val="24"/>
          <w:u w:val="single"/>
        </w:rPr>
        <w:t xml:space="preserve"> N° 1</w:t>
      </w:r>
    </w:p>
    <w:p w:rsidR="00953C24" w:rsidRDefault="00953C24" w:rsidP="00953C24">
      <w:pPr>
        <w:jc w:val="center"/>
        <w:rPr>
          <w:b/>
          <w:u w:val="single"/>
        </w:rPr>
      </w:pPr>
      <w:r>
        <w:rPr>
          <w:b/>
          <w:u w:val="single"/>
        </w:rPr>
        <w:t>PREVENCIÓ</w:t>
      </w:r>
      <w:r w:rsidRPr="00953C24">
        <w:rPr>
          <w:b/>
          <w:u w:val="single"/>
        </w:rPr>
        <w:t>N Y MONITOREO DEL CONTAGIO DE CORONAVIRUS-19</w:t>
      </w:r>
    </w:p>
    <w:p w:rsidR="0009355A" w:rsidRPr="007E06ED" w:rsidRDefault="0009355A" w:rsidP="0009355A">
      <w:pPr>
        <w:jc w:val="both"/>
      </w:pPr>
      <w:r w:rsidRPr="007E06ED">
        <w:t>Con el fin de mantener a la comunidad educativa San José informada en relación a las medidas de prevención y monitoreo del contagio del Coronavirus COVID-19 nuestra escuela da a conocer  indicaciones impartidas por el Ministerio de Educación.</w:t>
      </w:r>
    </w:p>
    <w:p w:rsidR="00BF7E85" w:rsidRPr="007E06ED" w:rsidRDefault="00BF7E85" w:rsidP="0009355A">
      <w:pPr>
        <w:jc w:val="both"/>
        <w:rPr>
          <w:b/>
        </w:rPr>
      </w:pPr>
      <w:r w:rsidRPr="007E06ED">
        <w:rPr>
          <w:b/>
        </w:rPr>
        <w:t>Medidas de prevención al interior de los establecimientos educacionales:</w:t>
      </w:r>
    </w:p>
    <w:p w:rsidR="00BF7E85" w:rsidRPr="007E06ED" w:rsidRDefault="00BF7E85" w:rsidP="0009355A">
      <w:pPr>
        <w:jc w:val="both"/>
      </w:pPr>
      <w:r w:rsidRPr="007E06ED">
        <w:rPr>
          <w:b/>
        </w:rPr>
        <w:t>1.-</w:t>
      </w:r>
      <w:r w:rsidRPr="007E06ED">
        <w:t xml:space="preserve">Higiene de manos: Implementar rutinas diarias de lavado de manos con agua y </w:t>
      </w:r>
      <w:r w:rsidR="0009355A" w:rsidRPr="007E06ED">
        <w:t>jabón</w:t>
      </w:r>
      <w:r w:rsidRPr="007E06ED">
        <w:t xml:space="preserve"> supervisadas por un adulto después de los </w:t>
      </w:r>
      <w:r w:rsidR="0009355A" w:rsidRPr="007E06ED">
        <w:t>recreos. Disponer</w:t>
      </w:r>
      <w:r w:rsidRPr="007E06ED">
        <w:t xml:space="preserve"> de soluciones co</w:t>
      </w:r>
      <w:r w:rsidR="0009355A" w:rsidRPr="007E06ED">
        <w:t>n alcohol en diferentes espacios. Nuestra</w:t>
      </w:r>
      <w:r w:rsidRPr="007E06ED">
        <w:t xml:space="preserve"> escuela ya cuenta con dispensadores de </w:t>
      </w:r>
      <w:r w:rsidR="0009355A" w:rsidRPr="007E06ED">
        <w:t>jabón</w:t>
      </w:r>
      <w:r w:rsidRPr="007E06ED">
        <w:t xml:space="preserve"> gel en los baños de los </w:t>
      </w:r>
      <w:r w:rsidR="0009355A" w:rsidRPr="007E06ED">
        <w:t>estudiantes. Además</w:t>
      </w:r>
      <w:r w:rsidR="007E06ED" w:rsidRPr="007E06ED">
        <w:t xml:space="preserve"> en cada sala se implementará</w:t>
      </w:r>
      <w:r w:rsidRPr="007E06ED">
        <w:t xml:space="preserve"> un dispensador para el uso frecuente de los estudiantes y profesores.</w:t>
      </w:r>
    </w:p>
    <w:p w:rsidR="00BF7E85" w:rsidRPr="007E06ED" w:rsidRDefault="00BF7E85" w:rsidP="0009355A">
      <w:pPr>
        <w:jc w:val="both"/>
      </w:pPr>
      <w:r w:rsidRPr="007E06ED">
        <w:rPr>
          <w:b/>
        </w:rPr>
        <w:t>2.-</w:t>
      </w:r>
      <w:r w:rsidRPr="007E06ED">
        <w:t xml:space="preserve">Instruir a los </w:t>
      </w:r>
      <w:r w:rsidR="0009355A" w:rsidRPr="007E06ED">
        <w:t>estudiantes que</w:t>
      </w:r>
      <w:r w:rsidRPr="007E06ED">
        <w:t xml:space="preserve"> al toser o </w:t>
      </w:r>
      <w:r w:rsidR="0009355A" w:rsidRPr="007E06ED">
        <w:t>estornudar, deben</w:t>
      </w:r>
      <w:r w:rsidRPr="007E06ED">
        <w:t xml:space="preserve"> cubrir boca y nariz con pañuelo desechable o con el </w:t>
      </w:r>
      <w:r w:rsidR="0009355A" w:rsidRPr="007E06ED">
        <w:t>antebrazo. Botar</w:t>
      </w:r>
      <w:r w:rsidRPr="007E06ED">
        <w:t xml:space="preserve"> inmediatamente el pañuelo en un basurero </w:t>
      </w:r>
      <w:r w:rsidR="0009355A" w:rsidRPr="007E06ED">
        <w:t>cerrado. Solicitamos</w:t>
      </w:r>
      <w:r w:rsidRPr="007E06ED">
        <w:t xml:space="preserve"> a los padres y apoderados colaborar con esta medida ha</w:t>
      </w:r>
      <w:r w:rsidR="007E06ED" w:rsidRPr="007E06ED">
        <w:t xml:space="preserve">ciendo que sus hijos/as mantengan </w:t>
      </w:r>
      <w:r w:rsidRPr="007E06ED">
        <w:t xml:space="preserve"> en sus bolsillos pañuelos desechables.</w:t>
      </w:r>
    </w:p>
    <w:p w:rsidR="0009355A" w:rsidRPr="007E06ED" w:rsidRDefault="0009355A" w:rsidP="0009355A">
      <w:pPr>
        <w:jc w:val="both"/>
      </w:pPr>
      <w:r w:rsidRPr="007E06ED">
        <w:rPr>
          <w:b/>
        </w:rPr>
        <w:t>3.-</w:t>
      </w:r>
      <w:r w:rsidRPr="007E06ED">
        <w:t>Instruir a los estudiantes a evitar tocarse la cara; ojos, nariz y boca.</w:t>
      </w:r>
    </w:p>
    <w:p w:rsidR="0009355A" w:rsidRPr="007E06ED" w:rsidRDefault="0009355A" w:rsidP="0009355A">
      <w:pPr>
        <w:jc w:val="both"/>
      </w:pPr>
      <w:r w:rsidRPr="007E06ED">
        <w:rPr>
          <w:b/>
        </w:rPr>
        <w:t>4.-</w:t>
      </w:r>
      <w:r w:rsidRPr="007E06ED">
        <w:t>Mantener distancia de 1 metro con personas que presentan síntomas respiratorios (fiebre, tos, estornudo).</w:t>
      </w:r>
    </w:p>
    <w:p w:rsidR="0009355A" w:rsidRPr="007E06ED" w:rsidRDefault="0009355A" w:rsidP="0009355A">
      <w:pPr>
        <w:jc w:val="both"/>
      </w:pPr>
      <w:r w:rsidRPr="007E06ED">
        <w:rPr>
          <w:b/>
        </w:rPr>
        <w:t>5.-</w:t>
      </w:r>
      <w:r w:rsidRPr="007E06ED">
        <w:t>Mantener limpia y desinfectadas superficies.</w:t>
      </w:r>
    </w:p>
    <w:p w:rsidR="007E06ED" w:rsidRPr="007E06ED" w:rsidRDefault="0009355A" w:rsidP="0009355A">
      <w:pPr>
        <w:jc w:val="both"/>
      </w:pPr>
      <w:r w:rsidRPr="007E06ED">
        <w:rPr>
          <w:b/>
        </w:rPr>
        <w:t>6.-</w:t>
      </w:r>
      <w:r w:rsidRPr="007E06ED">
        <w:t>El uso de mascarilla solo está recomendado para personas sintomáticas y no para personas sanas.</w:t>
      </w:r>
    </w:p>
    <w:p w:rsidR="007E06ED" w:rsidRDefault="007E06ED" w:rsidP="0009355A">
      <w:pPr>
        <w:jc w:val="both"/>
      </w:pPr>
      <w:r w:rsidRPr="007E06ED">
        <w:t>Agradeciendo la colaboración de padres y apoderados en que estas medidas sean también implementadas en el hogar.</w:t>
      </w:r>
    </w:p>
    <w:p w:rsidR="00BD7D31" w:rsidRPr="007E06ED" w:rsidRDefault="00BD7D31" w:rsidP="0009355A">
      <w:pPr>
        <w:jc w:val="both"/>
      </w:pPr>
    </w:p>
    <w:p w:rsidR="007E06ED" w:rsidRDefault="007E06ED" w:rsidP="001D775F">
      <w:pPr>
        <w:jc w:val="right"/>
      </w:pPr>
      <w:r w:rsidRPr="007E06ED">
        <w:t>Equipo de Gestión</w:t>
      </w:r>
    </w:p>
    <w:p w:rsidR="00350473" w:rsidRDefault="00350473" w:rsidP="00BD7D31"/>
    <w:p w:rsidR="00350473" w:rsidRDefault="00350473" w:rsidP="001D775F">
      <w:pPr>
        <w:jc w:val="right"/>
      </w:pPr>
      <w:r>
        <w:rPr>
          <w:noProof/>
          <w:lang w:eastAsia="es-CL"/>
        </w:rPr>
        <w:lastRenderedPageBreak/>
        <w:drawing>
          <wp:inline distT="0" distB="0" distL="0" distR="0">
            <wp:extent cx="6134100" cy="3571875"/>
            <wp:effectExtent l="19050" t="0" r="0" b="0"/>
            <wp:docPr id="2" name="Imagen 1" descr="Resultado de imagen de imagenes corona virus.prevencion en ch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imagenes corona virus.prevencion en chil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976" cy="3576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473" w:rsidRDefault="00350473" w:rsidP="001D775F">
      <w:pPr>
        <w:jc w:val="right"/>
      </w:pPr>
    </w:p>
    <w:p w:rsidR="00350473" w:rsidRDefault="00BD7D31" w:rsidP="00BD7D31">
      <w:pPr>
        <w:jc w:val="right"/>
      </w:pPr>
      <w:r>
        <w:rPr>
          <w:noProof/>
          <w:lang w:eastAsia="es-CL"/>
        </w:rPr>
        <w:drawing>
          <wp:inline distT="0" distB="0" distL="0" distR="0">
            <wp:extent cx="5915025" cy="2857500"/>
            <wp:effectExtent l="19050" t="0" r="9525" b="0"/>
            <wp:docPr id="4" name="Imagen 4" descr="Resultado de imagen de imagenes corona virus.prevencion en chile para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de imagenes corona virus.prevencion en chile para niño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473" w:rsidRPr="007E06ED" w:rsidRDefault="00350473" w:rsidP="001D775F">
      <w:pPr>
        <w:jc w:val="right"/>
      </w:pPr>
    </w:p>
    <w:p w:rsidR="007E06ED" w:rsidRPr="007E06ED" w:rsidRDefault="007E06ED" w:rsidP="007E06ED">
      <w:pPr>
        <w:autoSpaceDE w:val="0"/>
        <w:autoSpaceDN w:val="0"/>
        <w:adjustRightInd w:val="0"/>
        <w:spacing w:after="0" w:line="240" w:lineRule="auto"/>
        <w:rPr>
          <w:rFonts w:ascii="Gilmer-Bold" w:hAnsi="Gilmer-Bold" w:cs="Gilmer-Bold"/>
          <w:b/>
          <w:bCs/>
          <w:color w:val="CF3049"/>
          <w:sz w:val="18"/>
          <w:szCs w:val="18"/>
        </w:rPr>
      </w:pPr>
      <w:r w:rsidRPr="007E06ED">
        <w:rPr>
          <w:rFonts w:ascii="Gilmer-Bold" w:hAnsi="Gilmer-Bold" w:cs="Gilmer-Bold"/>
          <w:b/>
          <w:bCs/>
          <w:color w:val="CF3049"/>
          <w:sz w:val="18"/>
          <w:szCs w:val="18"/>
        </w:rPr>
        <w:t>Para más información puede consultar la página</w:t>
      </w:r>
    </w:p>
    <w:p w:rsidR="007E06ED" w:rsidRPr="007E06ED" w:rsidRDefault="007E06ED" w:rsidP="007E06ED">
      <w:pPr>
        <w:autoSpaceDE w:val="0"/>
        <w:autoSpaceDN w:val="0"/>
        <w:adjustRightInd w:val="0"/>
        <w:spacing w:after="0" w:line="240" w:lineRule="auto"/>
        <w:rPr>
          <w:rFonts w:ascii="Gilmer-Bold" w:hAnsi="Gilmer-Bold" w:cs="Gilmer-Bold"/>
          <w:b/>
          <w:bCs/>
          <w:color w:val="CF3049"/>
          <w:sz w:val="18"/>
          <w:szCs w:val="18"/>
        </w:rPr>
      </w:pPr>
      <w:r w:rsidRPr="007E06ED">
        <w:rPr>
          <w:rFonts w:ascii="Gilmer-Bold" w:hAnsi="Gilmer-Bold" w:cs="Gilmer-Bold"/>
          <w:b/>
          <w:bCs/>
          <w:color w:val="CF3049"/>
          <w:sz w:val="18"/>
          <w:szCs w:val="18"/>
        </w:rPr>
        <w:t>Web del Ministerio de Salud https://www.</w:t>
      </w:r>
    </w:p>
    <w:p w:rsidR="007E06ED" w:rsidRPr="007E06ED" w:rsidRDefault="007E06ED" w:rsidP="007E06ED">
      <w:pPr>
        <w:autoSpaceDE w:val="0"/>
        <w:autoSpaceDN w:val="0"/>
        <w:adjustRightInd w:val="0"/>
        <w:spacing w:after="0" w:line="240" w:lineRule="auto"/>
        <w:rPr>
          <w:rFonts w:ascii="Gilmer-Bold" w:hAnsi="Gilmer-Bold" w:cs="Gilmer-Bold"/>
          <w:b/>
          <w:bCs/>
          <w:color w:val="CF3049"/>
          <w:sz w:val="18"/>
          <w:szCs w:val="18"/>
        </w:rPr>
      </w:pPr>
      <w:r w:rsidRPr="007E06ED">
        <w:rPr>
          <w:rFonts w:ascii="Gilmer-Bold" w:hAnsi="Gilmer-Bold" w:cs="Gilmer-Bold"/>
          <w:b/>
          <w:bCs/>
          <w:color w:val="CF3049"/>
          <w:sz w:val="18"/>
          <w:szCs w:val="18"/>
        </w:rPr>
        <w:t>minsal.cl/nuevo-coronavirus-2019-ncov/ o</w:t>
      </w:r>
    </w:p>
    <w:p w:rsidR="007E06ED" w:rsidRPr="007E06ED" w:rsidRDefault="007E06ED" w:rsidP="007E06ED">
      <w:pPr>
        <w:autoSpaceDE w:val="0"/>
        <w:autoSpaceDN w:val="0"/>
        <w:adjustRightInd w:val="0"/>
        <w:spacing w:after="0" w:line="240" w:lineRule="auto"/>
        <w:rPr>
          <w:rFonts w:ascii="Gilmer-Bold" w:hAnsi="Gilmer-Bold" w:cs="Gilmer-Bold"/>
          <w:b/>
          <w:bCs/>
          <w:color w:val="CF3049"/>
          <w:sz w:val="18"/>
          <w:szCs w:val="18"/>
        </w:rPr>
      </w:pPr>
      <w:r w:rsidRPr="007E06ED">
        <w:rPr>
          <w:rFonts w:ascii="Gilmer-Bold" w:hAnsi="Gilmer-Bold" w:cs="Gilmer-Bold"/>
          <w:b/>
          <w:bCs/>
          <w:color w:val="CF3049"/>
          <w:sz w:val="18"/>
          <w:szCs w:val="18"/>
        </w:rPr>
        <w:t>puede llamar a Salud Responde 600 360 7777,</w:t>
      </w:r>
    </w:p>
    <w:p w:rsidR="0009355A" w:rsidRPr="001D775F" w:rsidRDefault="007E06ED" w:rsidP="007E06ED">
      <w:pPr>
        <w:rPr>
          <w:sz w:val="18"/>
          <w:szCs w:val="18"/>
        </w:rPr>
      </w:pPr>
      <w:r w:rsidRPr="007E06ED">
        <w:rPr>
          <w:rFonts w:ascii="Gilmer-Bold" w:hAnsi="Gilmer-Bold" w:cs="Gilmer-Bold"/>
          <w:b/>
          <w:bCs/>
          <w:color w:val="CF3049"/>
          <w:sz w:val="18"/>
          <w:szCs w:val="18"/>
        </w:rPr>
        <w:t>quienes atienden durante las 24 horas.</w:t>
      </w:r>
    </w:p>
    <w:sectPr w:rsidR="0009355A" w:rsidRPr="001D775F" w:rsidSect="00A26A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mer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3C24"/>
    <w:rsid w:val="0009355A"/>
    <w:rsid w:val="001D775F"/>
    <w:rsid w:val="001F3C75"/>
    <w:rsid w:val="00350473"/>
    <w:rsid w:val="0051416B"/>
    <w:rsid w:val="007530EA"/>
    <w:rsid w:val="007E06ED"/>
    <w:rsid w:val="00953C24"/>
    <w:rsid w:val="00A26ADE"/>
    <w:rsid w:val="00BD7D31"/>
    <w:rsid w:val="00BF7E85"/>
    <w:rsid w:val="00D619A8"/>
    <w:rsid w:val="00F751CD"/>
    <w:rsid w:val="00FE7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A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53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C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LUISA</dc:creator>
  <cp:lastModifiedBy>MARIA LUISA</cp:lastModifiedBy>
  <cp:revision>11</cp:revision>
  <cp:lastPrinted>2020-03-03T14:51:00Z</cp:lastPrinted>
  <dcterms:created xsi:type="dcterms:W3CDTF">2020-03-03T13:12:00Z</dcterms:created>
  <dcterms:modified xsi:type="dcterms:W3CDTF">2020-03-03T15:19:00Z</dcterms:modified>
</cp:coreProperties>
</file>